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3F425" w14:textId="43174D5B" w:rsidR="0081104F" w:rsidRPr="00CA1037" w:rsidRDefault="0081104F" w:rsidP="0081104F">
      <w:pPr>
        <w:jc w:val="right"/>
        <w:rPr>
          <w:rFonts w:ascii="Aptos" w:hAnsi="Aptos"/>
          <w:b/>
          <w:bCs/>
        </w:rPr>
      </w:pPr>
      <w:r w:rsidRPr="00CA1037">
        <w:rPr>
          <w:rFonts w:ascii="Aptos" w:hAnsi="Aptos"/>
          <w:b/>
          <w:bCs/>
        </w:rPr>
        <w:t>Załącznik nr 1.</w:t>
      </w:r>
    </w:p>
    <w:p w14:paraId="39E52B72" w14:textId="77777777" w:rsidR="008676B0" w:rsidRPr="00CA1037" w:rsidRDefault="008676B0" w:rsidP="0081104F">
      <w:pPr>
        <w:jc w:val="right"/>
        <w:rPr>
          <w:rFonts w:ascii="Aptos" w:hAnsi="Aptos"/>
          <w:b/>
          <w:bCs/>
        </w:rPr>
      </w:pPr>
    </w:p>
    <w:p w14:paraId="72C97CA0" w14:textId="50AE4683" w:rsidR="002D2A46" w:rsidRPr="00CA1037" w:rsidRDefault="00F6677B" w:rsidP="00F6677B">
      <w:pPr>
        <w:jc w:val="center"/>
        <w:rPr>
          <w:rFonts w:ascii="Aptos" w:hAnsi="Aptos"/>
          <w:b/>
          <w:bCs/>
        </w:rPr>
      </w:pPr>
      <w:r w:rsidRPr="00CA1037">
        <w:rPr>
          <w:rFonts w:ascii="Aptos" w:hAnsi="Aptos"/>
          <w:b/>
          <w:bCs/>
        </w:rPr>
        <w:t>PROGRAM FUNKCJONALNO – UŻYTKOWY</w:t>
      </w:r>
    </w:p>
    <w:p w14:paraId="1E4CA5C0" w14:textId="77777777" w:rsidR="008676B0" w:rsidRPr="00CA1037" w:rsidRDefault="008676B0" w:rsidP="00F6677B">
      <w:pPr>
        <w:jc w:val="center"/>
        <w:rPr>
          <w:rFonts w:ascii="Aptos" w:hAnsi="Aptos"/>
          <w:b/>
          <w:bCs/>
        </w:rPr>
      </w:pPr>
    </w:p>
    <w:p w14:paraId="04A60ECC" w14:textId="77777777" w:rsidR="00077C24" w:rsidRPr="00CA1037" w:rsidRDefault="00077C24" w:rsidP="00077C24">
      <w:pPr>
        <w:rPr>
          <w:rFonts w:ascii="Aptos" w:hAnsi="Aptos"/>
        </w:rPr>
      </w:pPr>
      <w:r w:rsidRPr="00CA1037">
        <w:rPr>
          <w:rFonts w:ascii="Aptos" w:hAnsi="Aptos"/>
        </w:rPr>
        <w:t>Dla zadania:</w:t>
      </w:r>
    </w:p>
    <w:p w14:paraId="7192585C" w14:textId="77777777" w:rsidR="00077C24" w:rsidRPr="00CA1037" w:rsidRDefault="00077C24" w:rsidP="00077C24">
      <w:pPr>
        <w:jc w:val="both"/>
        <w:rPr>
          <w:rFonts w:ascii="Aptos" w:hAnsi="Aptos"/>
          <w:b/>
          <w:bCs/>
        </w:rPr>
      </w:pPr>
      <w:bookmarkStart w:id="0" w:name="_Hlk153971550"/>
      <w:r w:rsidRPr="00CA1037">
        <w:rPr>
          <w:rFonts w:ascii="Aptos" w:hAnsi="Aptos"/>
          <w:b/>
          <w:bCs/>
        </w:rPr>
        <w:t>„ZAPROJEKTOWANIE, POZYSKANIE FINANSOWANIA I BUDOWA ZESPOŁU BUDYNKÓW WIELORODZINNYCH Z MIESZKANIAMI LOKATORSKIMI PRZEZNACZONYMI NA PRZENIESIENIE OBECNYCH MIESZKAŃCÓW ORAZ MIESZKANIAMI PRZEZNACZONYMI NA SPRZEDAŻ WRAZ Z  GARAŻEM PODZIEMNYM, NIEZBĘDNĄ INFRASTRUKTURĄ TECHNICZNĄ I ZAGOSPODAROWANIEM TERENU, NA DZIAŁKACH 6/3; 6/8; 6/9, OBRĘB 146512_8.0907, WARSZAWA”</w:t>
      </w:r>
    </w:p>
    <w:bookmarkEnd w:id="0"/>
    <w:p w14:paraId="1654C0BA" w14:textId="77777777" w:rsidR="00077C24" w:rsidRPr="00CA1037" w:rsidRDefault="00077C24" w:rsidP="00077C24">
      <w:pPr>
        <w:rPr>
          <w:rFonts w:ascii="Aptos" w:hAnsi="Aptos"/>
        </w:rPr>
      </w:pPr>
    </w:p>
    <w:p w14:paraId="4C726A6C" w14:textId="77777777" w:rsidR="00077C24" w:rsidRPr="00CA1037" w:rsidRDefault="00077C24" w:rsidP="00077C24">
      <w:pPr>
        <w:rPr>
          <w:rFonts w:ascii="Aptos" w:hAnsi="Aptos"/>
        </w:rPr>
      </w:pPr>
      <w:r w:rsidRPr="00CA1037">
        <w:rPr>
          <w:rFonts w:ascii="Aptos" w:hAnsi="Aptos"/>
        </w:rPr>
        <w:t>Adres obiektów budowlanych:</w:t>
      </w:r>
    </w:p>
    <w:p w14:paraId="5C699CAE" w14:textId="77777777" w:rsidR="00077C24" w:rsidRPr="00CA1037" w:rsidRDefault="00077C24" w:rsidP="00077C24">
      <w:pPr>
        <w:rPr>
          <w:rFonts w:ascii="Aptos" w:hAnsi="Aptos"/>
        </w:rPr>
      </w:pPr>
      <w:r w:rsidRPr="00CA1037">
        <w:rPr>
          <w:rFonts w:ascii="Aptos" w:hAnsi="Aptos"/>
        </w:rPr>
        <w:t xml:space="preserve">ul. Wojciechowskiego, działki nr 6/3; 6/8; 6/9, obręb 146512_8.0907, Warszawa </w:t>
      </w:r>
    </w:p>
    <w:p w14:paraId="5AACAB2E" w14:textId="77777777" w:rsidR="00077C24" w:rsidRPr="00CA1037" w:rsidRDefault="00077C24" w:rsidP="00077C24">
      <w:pPr>
        <w:rPr>
          <w:rFonts w:ascii="Aptos" w:hAnsi="Aptos"/>
        </w:rPr>
      </w:pPr>
      <w:r w:rsidRPr="00CA1037">
        <w:rPr>
          <w:rFonts w:ascii="Aptos" w:hAnsi="Aptos"/>
        </w:rPr>
        <w:t>Zamawiający:</w:t>
      </w:r>
    </w:p>
    <w:p w14:paraId="2D2FFA19" w14:textId="77777777" w:rsidR="00077C24" w:rsidRPr="00CA1037" w:rsidRDefault="00077C24" w:rsidP="00077C24">
      <w:pPr>
        <w:rPr>
          <w:rFonts w:ascii="Aptos" w:hAnsi="Aptos"/>
        </w:rPr>
      </w:pPr>
      <w:r w:rsidRPr="00CA1037">
        <w:rPr>
          <w:rFonts w:ascii="Aptos" w:hAnsi="Aptos"/>
        </w:rPr>
        <w:t>Spółdzielnia Mieszkaniowa „ORZEŁ” z siedzibą przy Stanisława Wojciechowskiego 34 w Warszawie</w:t>
      </w:r>
    </w:p>
    <w:p w14:paraId="249A6AA0" w14:textId="77777777" w:rsidR="00077C24" w:rsidRPr="00CA1037" w:rsidRDefault="00077C24" w:rsidP="00077C24">
      <w:pPr>
        <w:rPr>
          <w:rFonts w:ascii="Aptos" w:hAnsi="Aptos"/>
        </w:rPr>
      </w:pPr>
      <w:r w:rsidRPr="00CA1037">
        <w:rPr>
          <w:rFonts w:ascii="Aptos" w:hAnsi="Aptos"/>
        </w:rPr>
        <w:t>Data opracowania</w:t>
      </w:r>
    </w:p>
    <w:p w14:paraId="52F931EC" w14:textId="77777777" w:rsidR="00077C24" w:rsidRPr="00CA1037" w:rsidRDefault="00077C24" w:rsidP="00077C24">
      <w:pPr>
        <w:rPr>
          <w:rFonts w:ascii="Aptos" w:hAnsi="Aptos"/>
        </w:rPr>
      </w:pPr>
      <w:r w:rsidRPr="00CA1037">
        <w:rPr>
          <w:rFonts w:ascii="Aptos" w:hAnsi="Aptos"/>
        </w:rPr>
        <w:t>16.05.2025 r.</w:t>
      </w:r>
      <w:r w:rsidRPr="00CA1037">
        <w:rPr>
          <w:rFonts w:ascii="Aptos" w:hAnsi="Aptos"/>
        </w:rPr>
        <w:br/>
      </w:r>
    </w:p>
    <w:p w14:paraId="0F2D4ED8" w14:textId="099A6F22" w:rsidR="00F6677B" w:rsidRPr="00CA1037" w:rsidRDefault="00F6677B" w:rsidP="00F6677B">
      <w:pPr>
        <w:rPr>
          <w:rFonts w:ascii="Aptos" w:hAnsi="Aptos"/>
        </w:rPr>
      </w:pPr>
      <w:r w:rsidRPr="00CA1037">
        <w:rPr>
          <w:rFonts w:ascii="Aptos" w:hAnsi="Aptos"/>
        </w:rPr>
        <w:br w:type="page"/>
      </w:r>
    </w:p>
    <w:p w14:paraId="6E1E43E1" w14:textId="50DD0D1E" w:rsidR="00F6677B" w:rsidRPr="00CA1037" w:rsidRDefault="00F6677B" w:rsidP="00F6677B">
      <w:pPr>
        <w:rPr>
          <w:rFonts w:ascii="Aptos" w:hAnsi="Aptos"/>
        </w:rPr>
      </w:pPr>
      <w:r w:rsidRPr="00CA1037">
        <w:rPr>
          <w:rFonts w:ascii="Aptos" w:hAnsi="Aptos"/>
        </w:rPr>
        <w:lastRenderedPageBreak/>
        <w:t>PROGRAM FUNKCJONALNO – UŻYTKOWY, NAZWY I KODY CPV DOTYCZNĄCE PROJEKTOWANYCH ROBÓT.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F6677B" w:rsidRPr="00CA1037" w14:paraId="077953E7" w14:textId="77777777" w:rsidTr="007E3BAD">
        <w:trPr>
          <w:trHeight w:val="238"/>
        </w:trPr>
        <w:tc>
          <w:tcPr>
            <w:tcW w:w="1413" w:type="dxa"/>
          </w:tcPr>
          <w:p w14:paraId="4AE97884" w14:textId="51351E84" w:rsidR="00F6677B" w:rsidRPr="00CA1037" w:rsidRDefault="00F6677B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KOD CPV</w:t>
            </w:r>
          </w:p>
        </w:tc>
        <w:tc>
          <w:tcPr>
            <w:tcW w:w="8080" w:type="dxa"/>
          </w:tcPr>
          <w:p w14:paraId="79C14B79" w14:textId="1EA873DF" w:rsidR="00F6677B" w:rsidRPr="00CA1037" w:rsidRDefault="00F6677B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NAZWA</w:t>
            </w:r>
          </w:p>
        </w:tc>
      </w:tr>
      <w:tr w:rsidR="005C5D92" w:rsidRPr="00CA1037" w14:paraId="4336AFDA" w14:textId="77777777" w:rsidTr="007E3BAD">
        <w:trPr>
          <w:trHeight w:val="238"/>
        </w:trPr>
        <w:tc>
          <w:tcPr>
            <w:tcW w:w="9493" w:type="dxa"/>
            <w:gridSpan w:val="2"/>
          </w:tcPr>
          <w:p w14:paraId="65A9EEAF" w14:textId="5D87D3CE" w:rsidR="005C5D92" w:rsidRPr="00CA1037" w:rsidRDefault="005C5D92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REALIZACJA</w:t>
            </w:r>
          </w:p>
        </w:tc>
      </w:tr>
      <w:tr w:rsidR="005C5D92" w:rsidRPr="00CA1037" w14:paraId="08BDF704" w14:textId="77777777" w:rsidTr="007E3BAD">
        <w:trPr>
          <w:trHeight w:val="238"/>
        </w:trPr>
        <w:tc>
          <w:tcPr>
            <w:tcW w:w="1413" w:type="dxa"/>
          </w:tcPr>
          <w:p w14:paraId="090EA464" w14:textId="77777777" w:rsidR="005C5D92" w:rsidRPr="00CA1037" w:rsidRDefault="00294000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45100000-8</w:t>
            </w:r>
          </w:p>
          <w:p w14:paraId="20CB84A6" w14:textId="77777777" w:rsidR="00294000" w:rsidRPr="00CA1037" w:rsidRDefault="00294000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45111200-0</w:t>
            </w:r>
          </w:p>
          <w:p w14:paraId="04C1CFA1" w14:textId="57B5D5BF" w:rsidR="00294000" w:rsidRPr="00CA1037" w:rsidRDefault="00294000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45112000-5</w:t>
            </w:r>
          </w:p>
          <w:p w14:paraId="279D50AA" w14:textId="77777777" w:rsidR="00294000" w:rsidRPr="00CA1037" w:rsidRDefault="00294000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45113000-2</w:t>
            </w:r>
          </w:p>
          <w:p w14:paraId="70C17A76" w14:textId="77777777" w:rsidR="008E1ED1" w:rsidRPr="00CA1037" w:rsidRDefault="008E1ED1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45120000-4</w:t>
            </w:r>
          </w:p>
          <w:p w14:paraId="64F5A21E" w14:textId="77777777" w:rsidR="008E1ED1" w:rsidRPr="00CA1037" w:rsidRDefault="008E1ED1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45232410-9</w:t>
            </w:r>
          </w:p>
          <w:p w14:paraId="537720D5" w14:textId="77777777" w:rsidR="008E1ED1" w:rsidRPr="00CA1037" w:rsidRDefault="008E1ED1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45200000-9</w:t>
            </w:r>
          </w:p>
          <w:p w14:paraId="7E3CDECB" w14:textId="77777777" w:rsidR="008E1ED1" w:rsidRPr="00CA1037" w:rsidRDefault="008E1ED1" w:rsidP="00F6677B">
            <w:pPr>
              <w:rPr>
                <w:rFonts w:ascii="Aptos" w:hAnsi="Aptos"/>
              </w:rPr>
            </w:pPr>
          </w:p>
          <w:p w14:paraId="7D994438" w14:textId="77777777" w:rsidR="008E1ED1" w:rsidRPr="00CA1037" w:rsidRDefault="008E1ED1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45210000-2</w:t>
            </w:r>
          </w:p>
          <w:p w14:paraId="030A99F8" w14:textId="77777777" w:rsidR="008E1ED1" w:rsidRPr="00CA1037" w:rsidRDefault="008E1ED1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45211000-9</w:t>
            </w:r>
          </w:p>
          <w:p w14:paraId="009A6B06" w14:textId="77777777" w:rsidR="008E1ED1" w:rsidRPr="00CA1037" w:rsidRDefault="008E1ED1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45211340-4</w:t>
            </w:r>
          </w:p>
          <w:p w14:paraId="51C338A8" w14:textId="77777777" w:rsidR="008E1ED1" w:rsidRPr="00CA1037" w:rsidRDefault="008E1ED1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45211341-1</w:t>
            </w:r>
          </w:p>
          <w:p w14:paraId="447669AA" w14:textId="77777777" w:rsidR="008E1ED1" w:rsidRPr="00CA1037" w:rsidRDefault="008E1ED1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4523</w:t>
            </w:r>
            <w:r w:rsidR="00AF33FF" w:rsidRPr="00CA1037">
              <w:rPr>
                <w:rFonts w:ascii="Aptos" w:hAnsi="Aptos"/>
              </w:rPr>
              <w:t>3120-6</w:t>
            </w:r>
          </w:p>
          <w:p w14:paraId="6F5F87C8" w14:textId="77777777" w:rsidR="00AF33FF" w:rsidRPr="00CA1037" w:rsidRDefault="00AF33FF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45223300-9</w:t>
            </w:r>
          </w:p>
          <w:p w14:paraId="48286318" w14:textId="77777777" w:rsidR="00AF33FF" w:rsidRPr="00CA1037" w:rsidRDefault="00AF33FF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45233222-1</w:t>
            </w:r>
          </w:p>
          <w:p w14:paraId="531267B7" w14:textId="77777777" w:rsidR="00AF33FF" w:rsidRPr="00CA1037" w:rsidRDefault="00AF33FF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45260000-7</w:t>
            </w:r>
          </w:p>
          <w:p w14:paraId="1EC9E3DD" w14:textId="77777777" w:rsidR="00AF33FF" w:rsidRPr="00CA1037" w:rsidRDefault="00AF33FF" w:rsidP="00F6677B">
            <w:pPr>
              <w:rPr>
                <w:rFonts w:ascii="Aptos" w:hAnsi="Aptos"/>
              </w:rPr>
            </w:pPr>
          </w:p>
          <w:p w14:paraId="0B8CF738" w14:textId="77777777" w:rsidR="00AF33FF" w:rsidRPr="00CA1037" w:rsidRDefault="00AF33FF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45261000-4</w:t>
            </w:r>
          </w:p>
          <w:p w14:paraId="139B1907" w14:textId="77777777" w:rsidR="00AF33FF" w:rsidRPr="00CA1037" w:rsidRDefault="00AF33FF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45261100-5</w:t>
            </w:r>
          </w:p>
          <w:p w14:paraId="2DCF924F" w14:textId="77777777" w:rsidR="00AF33FF" w:rsidRPr="00CA1037" w:rsidRDefault="00AF33FF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45261210-9</w:t>
            </w:r>
          </w:p>
          <w:p w14:paraId="677E36FB" w14:textId="77777777" w:rsidR="00AF33FF" w:rsidRPr="00CA1037" w:rsidRDefault="00AF33FF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45300000-0</w:t>
            </w:r>
          </w:p>
          <w:p w14:paraId="7CCE8D96" w14:textId="77777777" w:rsidR="00AF33FF" w:rsidRPr="00CA1037" w:rsidRDefault="00AF33FF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45310000-3</w:t>
            </w:r>
          </w:p>
          <w:p w14:paraId="5A8E7862" w14:textId="77777777" w:rsidR="00AF33FF" w:rsidRPr="00CA1037" w:rsidRDefault="00AF33FF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45316000-5</w:t>
            </w:r>
          </w:p>
          <w:p w14:paraId="675D96CF" w14:textId="77777777" w:rsidR="00AF33FF" w:rsidRPr="00CA1037" w:rsidRDefault="00AF33FF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45317000-2</w:t>
            </w:r>
          </w:p>
          <w:p w14:paraId="70CD8363" w14:textId="77777777" w:rsidR="00AF33FF" w:rsidRPr="00CA1037" w:rsidRDefault="00AF33FF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45320000-6</w:t>
            </w:r>
          </w:p>
          <w:p w14:paraId="43741980" w14:textId="77777777" w:rsidR="00AF33FF" w:rsidRPr="00CA1037" w:rsidRDefault="00AF33FF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45330000-9</w:t>
            </w:r>
          </w:p>
          <w:p w14:paraId="7E1214E0" w14:textId="77777777" w:rsidR="00AF33FF" w:rsidRPr="00CA1037" w:rsidRDefault="00AF33FF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45300000-0</w:t>
            </w:r>
          </w:p>
          <w:p w14:paraId="118DC43C" w14:textId="77777777" w:rsidR="00AF33FF" w:rsidRPr="00CA1037" w:rsidRDefault="00AF33FF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45331000-6</w:t>
            </w:r>
          </w:p>
          <w:p w14:paraId="6A6E2945" w14:textId="77777777" w:rsidR="00AF33FF" w:rsidRPr="00CA1037" w:rsidRDefault="00AF33FF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45232140-5</w:t>
            </w:r>
          </w:p>
          <w:p w14:paraId="5CAF54E1" w14:textId="77777777" w:rsidR="00AF33FF" w:rsidRPr="00CA1037" w:rsidRDefault="00AF33FF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45400000-1</w:t>
            </w:r>
          </w:p>
          <w:p w14:paraId="488B9842" w14:textId="77777777" w:rsidR="00AF33FF" w:rsidRPr="00CA1037" w:rsidRDefault="00AF33FF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45410000-4</w:t>
            </w:r>
          </w:p>
          <w:p w14:paraId="393125ED" w14:textId="77777777" w:rsidR="00AF33FF" w:rsidRPr="00CA1037" w:rsidRDefault="00AF33FF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45421100-5</w:t>
            </w:r>
          </w:p>
          <w:p w14:paraId="5912E142" w14:textId="77777777" w:rsidR="00AF33FF" w:rsidRPr="00CA1037" w:rsidRDefault="00AF33FF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45421111-5</w:t>
            </w:r>
          </w:p>
          <w:p w14:paraId="33E18DBC" w14:textId="77777777" w:rsidR="00AF33FF" w:rsidRPr="00CA1037" w:rsidRDefault="00AF33FF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45421124-9</w:t>
            </w:r>
          </w:p>
          <w:p w14:paraId="415F7CD4" w14:textId="77777777" w:rsidR="00AF33FF" w:rsidRPr="00CA1037" w:rsidRDefault="00AF33FF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45421125-6</w:t>
            </w:r>
          </w:p>
          <w:p w14:paraId="1E16FB1E" w14:textId="77777777" w:rsidR="00AF33FF" w:rsidRPr="00CA1037" w:rsidRDefault="00AF33FF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45421141-4</w:t>
            </w:r>
          </w:p>
          <w:p w14:paraId="1B5C6E3F" w14:textId="77777777" w:rsidR="00AF33FF" w:rsidRPr="00CA1037" w:rsidRDefault="00AF33FF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45431000-7</w:t>
            </w:r>
          </w:p>
          <w:p w14:paraId="0C3C3B42" w14:textId="77777777" w:rsidR="00AF33FF" w:rsidRPr="00CA1037" w:rsidRDefault="00AF33FF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45422000-1</w:t>
            </w:r>
          </w:p>
          <w:p w14:paraId="0C0DFEA3" w14:textId="77777777" w:rsidR="00AF33FF" w:rsidRPr="00CA1037" w:rsidRDefault="007E3BAD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45430000-0</w:t>
            </w:r>
          </w:p>
          <w:p w14:paraId="0FFA9898" w14:textId="77777777" w:rsidR="007E3BAD" w:rsidRPr="00CA1037" w:rsidRDefault="007E3BAD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45442100-8</w:t>
            </w:r>
          </w:p>
          <w:p w14:paraId="17E372B1" w14:textId="1FB247A0" w:rsidR="007E3BAD" w:rsidRPr="00CA1037" w:rsidRDefault="007E3BAD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45450000-6</w:t>
            </w:r>
          </w:p>
        </w:tc>
        <w:tc>
          <w:tcPr>
            <w:tcW w:w="8080" w:type="dxa"/>
          </w:tcPr>
          <w:p w14:paraId="5930A115" w14:textId="3FB5CE1C" w:rsidR="005C5D92" w:rsidRPr="00CA1037" w:rsidRDefault="005C5D92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Przygotowanie terenu pod budowę</w:t>
            </w:r>
          </w:p>
          <w:p w14:paraId="59691EA6" w14:textId="77777777" w:rsidR="005C5D92" w:rsidRPr="00CA1037" w:rsidRDefault="005C5D92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Roboty w zakresie przygotowania terenu pod budowę i roboty ziemne</w:t>
            </w:r>
          </w:p>
          <w:p w14:paraId="3C26D82A" w14:textId="3CB0EAA1" w:rsidR="005C5D92" w:rsidRPr="00CA1037" w:rsidRDefault="005C5D92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Roboty w zakresie usuwania gleby</w:t>
            </w:r>
          </w:p>
          <w:p w14:paraId="1D42793C" w14:textId="6A25EFE3" w:rsidR="005C5D92" w:rsidRPr="00CA1037" w:rsidRDefault="005C5D92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Roboty na placu budowy</w:t>
            </w:r>
          </w:p>
          <w:p w14:paraId="1F1664AB" w14:textId="4C70C9A8" w:rsidR="005C5D92" w:rsidRPr="00CA1037" w:rsidRDefault="005C5D92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Próbne wiercenia i wykopy</w:t>
            </w:r>
          </w:p>
          <w:p w14:paraId="14822A4D" w14:textId="1DF504FB" w:rsidR="005C5D92" w:rsidRPr="00CA1037" w:rsidRDefault="005C5D92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Roboty kanalizacyjne zewnętrzne</w:t>
            </w:r>
          </w:p>
          <w:p w14:paraId="3C1BEC88" w14:textId="5BCCC795" w:rsidR="00DA01C5" w:rsidRPr="00CA1037" w:rsidRDefault="00DA01C5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Roboty budowlane w zakresie wznoszenia kompletnych obiektów budowlanych lub ich części oraz roboty w zakresie inżynierii lądowej i wodnej</w:t>
            </w:r>
          </w:p>
          <w:p w14:paraId="63F8DD3D" w14:textId="5A117405" w:rsidR="00DA01C5" w:rsidRPr="00CA1037" w:rsidRDefault="00DA01C5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Roboty budowlane w zakresie budynków</w:t>
            </w:r>
          </w:p>
          <w:p w14:paraId="1F08CA3C" w14:textId="2FABB1B1" w:rsidR="005C5D92" w:rsidRPr="00CA1037" w:rsidRDefault="005C5D92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 xml:space="preserve">Roboty budowlane w zakresie budownictwa wielorodzinnego i domów </w:t>
            </w:r>
            <w:r w:rsidR="00DA01C5" w:rsidRPr="00CA1037">
              <w:rPr>
                <w:rFonts w:ascii="Aptos" w:hAnsi="Aptos"/>
              </w:rPr>
              <w:t>jednorodzinnyc</w:t>
            </w:r>
            <w:r w:rsidR="007E3BAD" w:rsidRPr="00CA1037">
              <w:rPr>
                <w:rFonts w:ascii="Aptos" w:hAnsi="Aptos"/>
              </w:rPr>
              <w:t>h</w:t>
            </w:r>
          </w:p>
          <w:p w14:paraId="4604CB94" w14:textId="6A9CDC4C" w:rsidR="00DA01C5" w:rsidRPr="00CA1037" w:rsidRDefault="00DA01C5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Roboty budowlane w zakresie budownictwa wielorodzinnego</w:t>
            </w:r>
          </w:p>
          <w:p w14:paraId="1C51BCA7" w14:textId="1EBC52D0" w:rsidR="00DA01C5" w:rsidRPr="00CA1037" w:rsidRDefault="00DA01C5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Roboty budowlane w zakresie mieszkań</w:t>
            </w:r>
          </w:p>
          <w:p w14:paraId="7117A6A1" w14:textId="39C1AB10" w:rsidR="00DA01C5" w:rsidRPr="00CA1037" w:rsidRDefault="00DA01C5" w:rsidP="007E3BAD">
            <w:pPr>
              <w:ind w:right="-240"/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Roboty w zakresie budowy dróg</w:t>
            </w:r>
          </w:p>
          <w:p w14:paraId="0BBF716C" w14:textId="55CC52D0" w:rsidR="00DA01C5" w:rsidRPr="00CA1037" w:rsidRDefault="00DA01C5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Roboty budowlane w zakresie parkingów</w:t>
            </w:r>
          </w:p>
          <w:p w14:paraId="6CC5D238" w14:textId="1A91D2C7" w:rsidR="00DA01C5" w:rsidRPr="00CA1037" w:rsidRDefault="00DA01C5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Prace dotyczące nawierzchni chodnikowych</w:t>
            </w:r>
          </w:p>
          <w:p w14:paraId="0E66B121" w14:textId="674FCE45" w:rsidR="00DA01C5" w:rsidRPr="00CA1037" w:rsidRDefault="00DA01C5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Roboty w zakresie wykonywania pokryć i konstrukcji dachowych i inne podobne roboty specjalistyczne</w:t>
            </w:r>
          </w:p>
          <w:p w14:paraId="7C0B944F" w14:textId="7BA90CD2" w:rsidR="00DA01C5" w:rsidRPr="00CA1037" w:rsidRDefault="00DA01C5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Wykonywanie pokryć i konstrukcji dachowych oraz podobne roboty</w:t>
            </w:r>
          </w:p>
          <w:p w14:paraId="7BC6D479" w14:textId="1F5DD9BD" w:rsidR="00DA01C5" w:rsidRPr="00CA1037" w:rsidRDefault="00DA01C5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Wykonywanie konstrukcji dachowych</w:t>
            </w:r>
          </w:p>
          <w:p w14:paraId="5B909A57" w14:textId="6E76EE77" w:rsidR="00DA01C5" w:rsidRPr="00CA1037" w:rsidRDefault="00DA01C5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Wykonywanie pokryć dachowych</w:t>
            </w:r>
          </w:p>
          <w:p w14:paraId="472C4F07" w14:textId="63A73E05" w:rsidR="00DA01C5" w:rsidRPr="00CA1037" w:rsidRDefault="00DA01C5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Roboty w zakresie instalacji budowlanych</w:t>
            </w:r>
          </w:p>
          <w:p w14:paraId="228B5590" w14:textId="22032A26" w:rsidR="00DA01C5" w:rsidRPr="00CA1037" w:rsidRDefault="00DA01C5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Roboty w zakresie instalacji elektrycznych</w:t>
            </w:r>
          </w:p>
          <w:p w14:paraId="17132923" w14:textId="0D81587A" w:rsidR="00DA01C5" w:rsidRPr="00CA1037" w:rsidRDefault="00DA01C5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Instalowanie systemów oświetleniowych i sygnalizacyjnych</w:t>
            </w:r>
          </w:p>
          <w:p w14:paraId="50091F12" w14:textId="6E74AF98" w:rsidR="00DA01C5" w:rsidRPr="00CA1037" w:rsidRDefault="00DA01C5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Inne instalacje elektryczne</w:t>
            </w:r>
          </w:p>
          <w:p w14:paraId="0DEB9DC2" w14:textId="362BF658" w:rsidR="00DA01C5" w:rsidRPr="00CA1037" w:rsidRDefault="00DA01C5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Roboty izolacyjne</w:t>
            </w:r>
          </w:p>
          <w:p w14:paraId="05CF0D0B" w14:textId="4F966662" w:rsidR="00DA01C5" w:rsidRPr="00CA1037" w:rsidRDefault="00DA01C5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Hydraulika i roboty sanitarne</w:t>
            </w:r>
          </w:p>
          <w:p w14:paraId="3A1C0CED" w14:textId="57E2A454" w:rsidR="00DA01C5" w:rsidRPr="00CA1037" w:rsidRDefault="00DA01C5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Budowlane prace instalacyjne</w:t>
            </w:r>
          </w:p>
          <w:p w14:paraId="326AA0D5" w14:textId="2CC7057B" w:rsidR="00DA01C5" w:rsidRPr="00CA1037" w:rsidRDefault="00DA01C5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Instalacje cieplne, wentylacyjne i konfekcjonowania powietrza</w:t>
            </w:r>
          </w:p>
          <w:p w14:paraId="0F46F046" w14:textId="6A2A06CA" w:rsidR="00DA01C5" w:rsidRPr="00CA1037" w:rsidRDefault="00DA01C5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Węzły ciepłownicze lokalne</w:t>
            </w:r>
          </w:p>
          <w:p w14:paraId="4AE13C50" w14:textId="69535BAE" w:rsidR="00294000" w:rsidRPr="00CA1037" w:rsidRDefault="00294000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Roboty wykończeniowe w zakresie obiektów budowlanych</w:t>
            </w:r>
          </w:p>
          <w:p w14:paraId="159AAB80" w14:textId="3DF11C6B" w:rsidR="00294000" w:rsidRPr="00CA1037" w:rsidRDefault="00294000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Tynkowanie</w:t>
            </w:r>
          </w:p>
          <w:p w14:paraId="1A104E45" w14:textId="65DC1886" w:rsidR="00294000" w:rsidRPr="00CA1037" w:rsidRDefault="00294000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Montaż stolarki drzwiowej i okiennej oraz podobnych elementów składowych</w:t>
            </w:r>
          </w:p>
          <w:p w14:paraId="284C225D" w14:textId="47A5BCD9" w:rsidR="00294000" w:rsidRPr="00CA1037" w:rsidRDefault="00294000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Montaż drzwi stalowych</w:t>
            </w:r>
          </w:p>
          <w:p w14:paraId="4E07A6C8" w14:textId="3C4AA773" w:rsidR="00294000" w:rsidRPr="00CA1037" w:rsidRDefault="00294000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Montaż drzwi z tworzyw sztucznych</w:t>
            </w:r>
          </w:p>
          <w:p w14:paraId="4EB822D7" w14:textId="4A67F523" w:rsidR="007E3BAD" w:rsidRPr="00CA1037" w:rsidRDefault="007E3BAD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Montaż okien z tworzyw sztucznych</w:t>
            </w:r>
          </w:p>
          <w:p w14:paraId="70E9739D" w14:textId="1706BFB8" w:rsidR="00294000" w:rsidRPr="00CA1037" w:rsidRDefault="00294000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Instalacja ścianek działowych</w:t>
            </w:r>
          </w:p>
          <w:p w14:paraId="68F5A3C1" w14:textId="78F5C09E" w:rsidR="00294000" w:rsidRPr="00CA1037" w:rsidRDefault="00294000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Prace dotyczące kładzenia płytek</w:t>
            </w:r>
          </w:p>
          <w:p w14:paraId="4EBAA7B0" w14:textId="06EB783F" w:rsidR="00294000" w:rsidRPr="00CA1037" w:rsidRDefault="00294000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Roboty ciesielskie</w:t>
            </w:r>
          </w:p>
          <w:p w14:paraId="0F7DF7E8" w14:textId="1270AC55" w:rsidR="00294000" w:rsidRPr="00CA1037" w:rsidRDefault="00294000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Pokrywanie podłóg i ścian</w:t>
            </w:r>
          </w:p>
          <w:p w14:paraId="5FBC045F" w14:textId="078FE923" w:rsidR="00294000" w:rsidRPr="00CA1037" w:rsidRDefault="00294000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Prace malarskie</w:t>
            </w:r>
          </w:p>
          <w:p w14:paraId="0BB3B89C" w14:textId="36EF964B" w:rsidR="00294000" w:rsidRPr="00CA1037" w:rsidRDefault="00294000" w:rsidP="00F6677B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Pozostałe roboty wykończeniowe</w:t>
            </w:r>
          </w:p>
        </w:tc>
      </w:tr>
    </w:tbl>
    <w:p w14:paraId="311317F4" w14:textId="77777777" w:rsidR="00B60D58" w:rsidRPr="00CA1037" w:rsidRDefault="00B60D58" w:rsidP="00F6677B">
      <w:pPr>
        <w:rPr>
          <w:rFonts w:ascii="Aptos" w:hAnsi="Aptos"/>
        </w:rPr>
      </w:pPr>
    </w:p>
    <w:p w14:paraId="191D6480" w14:textId="77777777" w:rsidR="00B60D58" w:rsidRPr="00CA1037" w:rsidRDefault="00B60D58" w:rsidP="00F6677B">
      <w:pPr>
        <w:rPr>
          <w:rFonts w:ascii="Aptos" w:hAnsi="Aptos"/>
        </w:rPr>
      </w:pPr>
    </w:p>
    <w:p w14:paraId="67C244EA" w14:textId="448ABA64" w:rsidR="00F6677B" w:rsidRPr="00CA1037" w:rsidRDefault="004F6CD0" w:rsidP="00F6677B">
      <w:pPr>
        <w:rPr>
          <w:rFonts w:ascii="Aptos" w:hAnsi="Aptos"/>
        </w:rPr>
      </w:pPr>
      <w:r w:rsidRPr="00CA1037">
        <w:rPr>
          <w:rFonts w:ascii="Aptos" w:hAnsi="Aptos"/>
        </w:rPr>
        <w:t>SPIS ZAWARTOŚCI OPRACOWANIA</w:t>
      </w:r>
    </w:p>
    <w:p w14:paraId="720682C6" w14:textId="6B526C98" w:rsidR="004F6CD0" w:rsidRPr="00CA1037" w:rsidRDefault="004F6CD0" w:rsidP="004F6CD0">
      <w:pPr>
        <w:pStyle w:val="Akapitzlist"/>
        <w:numPr>
          <w:ilvl w:val="0"/>
          <w:numId w:val="5"/>
        </w:numPr>
        <w:rPr>
          <w:rFonts w:ascii="Aptos" w:hAnsi="Aptos"/>
        </w:rPr>
      </w:pPr>
      <w:r w:rsidRPr="00CA1037">
        <w:rPr>
          <w:rFonts w:ascii="Aptos" w:hAnsi="Aptos"/>
        </w:rPr>
        <w:t xml:space="preserve">Program </w:t>
      </w:r>
      <w:proofErr w:type="spellStart"/>
      <w:r w:rsidRPr="00CA1037">
        <w:rPr>
          <w:rFonts w:ascii="Aptos" w:hAnsi="Aptos"/>
        </w:rPr>
        <w:t>funkcjonalno</w:t>
      </w:r>
      <w:proofErr w:type="spellEnd"/>
      <w:r w:rsidRPr="00CA1037">
        <w:rPr>
          <w:rFonts w:ascii="Aptos" w:hAnsi="Aptos"/>
        </w:rPr>
        <w:t>–użytkowy – opis.</w:t>
      </w:r>
    </w:p>
    <w:p w14:paraId="23EF1540" w14:textId="3024E173" w:rsidR="00077C24" w:rsidRPr="007115C1" w:rsidRDefault="004F6CD0" w:rsidP="007115C1">
      <w:pPr>
        <w:rPr>
          <w:rFonts w:ascii="Aptos" w:hAnsi="Aptos"/>
        </w:rPr>
      </w:pPr>
      <w:bookmarkStart w:id="1" w:name="_GoBack"/>
      <w:bookmarkEnd w:id="1"/>
      <w:r w:rsidRPr="00CA1037">
        <w:rPr>
          <w:rFonts w:ascii="Aptos" w:hAnsi="Aptos"/>
        </w:rPr>
        <w:br w:type="page"/>
      </w:r>
      <w:bookmarkStart w:id="2" w:name="_Hlk197596536"/>
      <w:r w:rsidRPr="00CA1037">
        <w:rPr>
          <w:rFonts w:ascii="Aptos" w:hAnsi="Aptos"/>
          <w:b/>
          <w:bCs/>
        </w:rPr>
        <w:lastRenderedPageBreak/>
        <w:t xml:space="preserve">PROGRAM FUNCJONALNO-UŻYTKOWY </w:t>
      </w:r>
      <w:r w:rsidR="00100B9D" w:rsidRPr="00CA1037">
        <w:rPr>
          <w:rFonts w:ascii="Aptos" w:hAnsi="Aptos"/>
          <w:b/>
          <w:bCs/>
        </w:rPr>
        <w:t>SPÓŁDZIE</w:t>
      </w:r>
      <w:bookmarkStart w:id="3" w:name="_Hlk197596632"/>
      <w:bookmarkEnd w:id="2"/>
      <w:r w:rsidR="00077C24" w:rsidRPr="00CA1037">
        <w:rPr>
          <w:rFonts w:ascii="Aptos" w:hAnsi="Aptos"/>
          <w:b/>
          <w:bCs/>
        </w:rPr>
        <w:t>LCZYCH BUDYNKÓW MIESZKALNYCH WIELORODZINNYCH Z MIESZKANIAMI LOKATORSKIMI ORAZ MIESZKANIAMI PRZEZNACZONYMI NA SPRZEDAŻ WRAZ Z GARAŻEM PODZIEMNYM, NIEZBĘDNĄ INFRASTRUKTURĄ TECHNICZNĄ I ZAGOSPODAROWANIEM TERENU</w:t>
      </w:r>
    </w:p>
    <w:p w14:paraId="260EEB47" w14:textId="77777777" w:rsidR="00077C24" w:rsidRPr="00CA1037" w:rsidRDefault="00077C24" w:rsidP="00077C24">
      <w:pPr>
        <w:contextualSpacing/>
        <w:jc w:val="center"/>
        <w:rPr>
          <w:rFonts w:ascii="Aptos" w:hAnsi="Aptos"/>
        </w:rPr>
      </w:pPr>
      <w:r w:rsidRPr="00CA1037">
        <w:rPr>
          <w:rFonts w:ascii="Aptos" w:hAnsi="Aptos"/>
        </w:rPr>
        <w:t>w Warszawie, ul. Wojciechowskiego,</w:t>
      </w:r>
    </w:p>
    <w:p w14:paraId="2564D105" w14:textId="77777777" w:rsidR="00077C24" w:rsidRPr="00CA1037" w:rsidRDefault="00077C24" w:rsidP="00077C24">
      <w:pPr>
        <w:jc w:val="center"/>
        <w:rPr>
          <w:rFonts w:ascii="Aptos" w:hAnsi="Aptos"/>
        </w:rPr>
      </w:pPr>
      <w:r w:rsidRPr="00CA1037">
        <w:rPr>
          <w:rFonts w:ascii="Aptos" w:hAnsi="Aptos"/>
        </w:rPr>
        <w:t>działki nr 6/3; 6/8; 6/9, obręb 146512_8.0907, Warszawa</w:t>
      </w:r>
    </w:p>
    <w:p w14:paraId="07996515" w14:textId="0BC54C6D" w:rsidR="001156B5" w:rsidRPr="00CA1037" w:rsidRDefault="001156B5" w:rsidP="00077C24">
      <w:pPr>
        <w:contextualSpacing/>
        <w:jc w:val="center"/>
        <w:rPr>
          <w:rFonts w:ascii="Aptos" w:hAnsi="Aptos"/>
          <w:b/>
          <w:bCs/>
        </w:rPr>
      </w:pPr>
    </w:p>
    <w:p w14:paraId="58970F87" w14:textId="73908EC9" w:rsidR="004F6CD0" w:rsidRPr="00CA1037" w:rsidRDefault="004F6CD0" w:rsidP="004F6CD0">
      <w:pPr>
        <w:rPr>
          <w:rFonts w:ascii="Aptos" w:hAnsi="Aptos"/>
          <w:b/>
          <w:bCs/>
        </w:rPr>
      </w:pPr>
      <w:r w:rsidRPr="00CA1037">
        <w:rPr>
          <w:rFonts w:ascii="Aptos" w:hAnsi="Aptos"/>
          <w:b/>
          <w:bCs/>
        </w:rPr>
        <w:t>1. PODSTAWA OPRACOWANIA</w:t>
      </w: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646"/>
        <w:gridCol w:w="8994"/>
      </w:tblGrid>
      <w:tr w:rsidR="000E24A7" w:rsidRPr="00CA1037" w14:paraId="0B818CEB" w14:textId="77777777" w:rsidTr="00B70BE2">
        <w:tc>
          <w:tcPr>
            <w:tcW w:w="646" w:type="dxa"/>
          </w:tcPr>
          <w:bookmarkEnd w:id="3"/>
          <w:p w14:paraId="4826E942" w14:textId="2719A280" w:rsidR="000E24A7" w:rsidRPr="00CA1037" w:rsidRDefault="000E24A7" w:rsidP="000E24A7">
            <w:pPr>
              <w:rPr>
                <w:rFonts w:ascii="Aptos" w:hAnsi="Aptos"/>
                <w:b/>
                <w:bCs/>
              </w:rPr>
            </w:pPr>
            <w:r w:rsidRPr="00CA1037">
              <w:rPr>
                <w:rFonts w:ascii="Aptos" w:hAnsi="Aptos"/>
                <w:b/>
                <w:bCs/>
              </w:rPr>
              <w:t>1.1</w:t>
            </w:r>
          </w:p>
        </w:tc>
        <w:tc>
          <w:tcPr>
            <w:tcW w:w="8994" w:type="dxa"/>
          </w:tcPr>
          <w:p w14:paraId="17CF6C7C" w14:textId="6F7EDA2E" w:rsidR="000E24A7" w:rsidRPr="00CA1037" w:rsidRDefault="000E24A7" w:rsidP="000E24A7">
            <w:pPr>
              <w:rPr>
                <w:rFonts w:ascii="Aptos" w:hAnsi="Aptos"/>
                <w:b/>
                <w:bCs/>
              </w:rPr>
            </w:pPr>
            <w:r w:rsidRPr="00CA1037">
              <w:rPr>
                <w:rFonts w:ascii="Aptos" w:hAnsi="Aptos"/>
              </w:rPr>
              <w:t>Wytyczne do przygotowania koncepcji zagospodarowania nieruchomości (załącznik nr 2)</w:t>
            </w:r>
          </w:p>
        </w:tc>
      </w:tr>
      <w:tr w:rsidR="000E24A7" w:rsidRPr="00CA1037" w14:paraId="331298EE" w14:textId="77777777" w:rsidTr="00B70BE2">
        <w:tc>
          <w:tcPr>
            <w:tcW w:w="646" w:type="dxa"/>
          </w:tcPr>
          <w:p w14:paraId="0407CBDF" w14:textId="1A2BA345" w:rsidR="000E24A7" w:rsidRPr="00CA1037" w:rsidRDefault="000E24A7" w:rsidP="000E24A7">
            <w:pPr>
              <w:rPr>
                <w:rFonts w:ascii="Aptos" w:hAnsi="Aptos"/>
                <w:b/>
                <w:bCs/>
              </w:rPr>
            </w:pPr>
            <w:r w:rsidRPr="00CA1037">
              <w:rPr>
                <w:rFonts w:ascii="Aptos" w:hAnsi="Aptos"/>
                <w:b/>
                <w:bCs/>
              </w:rPr>
              <w:t>1.2</w:t>
            </w:r>
          </w:p>
        </w:tc>
        <w:tc>
          <w:tcPr>
            <w:tcW w:w="8994" w:type="dxa"/>
          </w:tcPr>
          <w:p w14:paraId="3A24DBD7" w14:textId="708513EA" w:rsidR="000E24A7" w:rsidRPr="00CA1037" w:rsidRDefault="000E24A7" w:rsidP="000E24A7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 xml:space="preserve">Rozporządzenie Ministra Infrastruktury i Rozwoju z 12 kwietnia 2002r. w sprawie warunków technicznych, jakim powinny odpowiadać budynki i ich usytuowanie </w:t>
            </w:r>
            <w:r w:rsidRPr="00CA1037">
              <w:rPr>
                <w:rFonts w:ascii="Aptos" w:hAnsi="Aptos"/>
              </w:rPr>
              <w:br/>
              <w:t>(Dz. U. z 2019 r., poz. 1065).</w:t>
            </w:r>
          </w:p>
        </w:tc>
      </w:tr>
      <w:tr w:rsidR="000E24A7" w:rsidRPr="00CA1037" w14:paraId="01D7EAC9" w14:textId="77777777" w:rsidTr="00B70BE2">
        <w:tc>
          <w:tcPr>
            <w:tcW w:w="646" w:type="dxa"/>
          </w:tcPr>
          <w:p w14:paraId="6B81A36C" w14:textId="3E570603" w:rsidR="000E24A7" w:rsidRPr="00CA1037" w:rsidRDefault="000E24A7" w:rsidP="000E24A7">
            <w:pPr>
              <w:rPr>
                <w:rFonts w:ascii="Aptos" w:hAnsi="Aptos"/>
                <w:b/>
                <w:bCs/>
              </w:rPr>
            </w:pPr>
            <w:r w:rsidRPr="00CA1037">
              <w:rPr>
                <w:rFonts w:ascii="Aptos" w:hAnsi="Aptos"/>
                <w:b/>
                <w:bCs/>
              </w:rPr>
              <w:t>1.3</w:t>
            </w:r>
          </w:p>
        </w:tc>
        <w:tc>
          <w:tcPr>
            <w:tcW w:w="8994" w:type="dxa"/>
          </w:tcPr>
          <w:p w14:paraId="67675294" w14:textId="3C59E5EE" w:rsidR="000E24A7" w:rsidRPr="00CA1037" w:rsidRDefault="000E24A7" w:rsidP="000E24A7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Wizje lokalne w terenie.</w:t>
            </w:r>
          </w:p>
        </w:tc>
      </w:tr>
      <w:tr w:rsidR="000E24A7" w:rsidRPr="00CA1037" w14:paraId="560FC6C2" w14:textId="77777777" w:rsidTr="00B70BE2">
        <w:tc>
          <w:tcPr>
            <w:tcW w:w="646" w:type="dxa"/>
          </w:tcPr>
          <w:p w14:paraId="5356CD87" w14:textId="161436DB" w:rsidR="000E24A7" w:rsidRPr="00CA1037" w:rsidRDefault="000E24A7" w:rsidP="000E24A7">
            <w:pPr>
              <w:rPr>
                <w:rFonts w:ascii="Aptos" w:hAnsi="Aptos"/>
                <w:b/>
                <w:bCs/>
              </w:rPr>
            </w:pPr>
            <w:r w:rsidRPr="00CA1037">
              <w:rPr>
                <w:rFonts w:ascii="Aptos" w:hAnsi="Aptos"/>
                <w:b/>
                <w:bCs/>
              </w:rPr>
              <w:t>1.4</w:t>
            </w:r>
          </w:p>
        </w:tc>
        <w:tc>
          <w:tcPr>
            <w:tcW w:w="8994" w:type="dxa"/>
          </w:tcPr>
          <w:p w14:paraId="441789D7" w14:textId="5FD6A0EB" w:rsidR="000E24A7" w:rsidRPr="00CA1037" w:rsidRDefault="000E24A7" w:rsidP="000E24A7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Polskie Normy – obowiązujące i (lub) zalecane</w:t>
            </w:r>
          </w:p>
        </w:tc>
      </w:tr>
      <w:tr w:rsidR="000E24A7" w:rsidRPr="00CA1037" w14:paraId="3EBD41C2" w14:textId="77777777" w:rsidTr="00B70BE2">
        <w:tc>
          <w:tcPr>
            <w:tcW w:w="646" w:type="dxa"/>
          </w:tcPr>
          <w:p w14:paraId="05DC3AC7" w14:textId="4540CF3F" w:rsidR="000E24A7" w:rsidRPr="00CA1037" w:rsidRDefault="000E24A7" w:rsidP="000E24A7">
            <w:pPr>
              <w:rPr>
                <w:rFonts w:ascii="Aptos" w:hAnsi="Aptos"/>
                <w:b/>
                <w:bCs/>
              </w:rPr>
            </w:pPr>
            <w:r w:rsidRPr="00CA1037">
              <w:rPr>
                <w:rFonts w:ascii="Aptos" w:hAnsi="Aptos"/>
                <w:b/>
                <w:bCs/>
              </w:rPr>
              <w:t>1.5</w:t>
            </w:r>
          </w:p>
        </w:tc>
        <w:tc>
          <w:tcPr>
            <w:tcW w:w="8994" w:type="dxa"/>
          </w:tcPr>
          <w:p w14:paraId="47E83FD2" w14:textId="77777777" w:rsidR="000E24A7" w:rsidRPr="00CA1037" w:rsidRDefault="000E24A7" w:rsidP="000E24A7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 xml:space="preserve">Ustawa z dnia 7 lipca 1994r. – Prawo budowlane (Dz. U. z 2019r., poz. 1186 z </w:t>
            </w:r>
            <w:proofErr w:type="spellStart"/>
            <w:r w:rsidRPr="00CA1037">
              <w:rPr>
                <w:rFonts w:ascii="Aptos" w:hAnsi="Aptos"/>
              </w:rPr>
              <w:t>późn</w:t>
            </w:r>
            <w:proofErr w:type="spellEnd"/>
            <w:r w:rsidRPr="00CA1037">
              <w:rPr>
                <w:rFonts w:ascii="Aptos" w:hAnsi="Aptos"/>
              </w:rPr>
              <w:t>. zm.)</w:t>
            </w:r>
          </w:p>
          <w:p w14:paraId="33E53D12" w14:textId="77777777" w:rsidR="000E24A7" w:rsidRPr="00CA1037" w:rsidRDefault="000E24A7" w:rsidP="000E24A7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 xml:space="preserve">Zakres i treść projektu budowlanego powinna być dostosowana do specyfikacji </w:t>
            </w:r>
          </w:p>
          <w:p w14:paraId="7C64B6F3" w14:textId="77777777" w:rsidR="000E24A7" w:rsidRPr="00CA1037" w:rsidRDefault="000E24A7" w:rsidP="000E24A7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i charakteru obiektu oraz stopnia skomplikowania robót budowlanych (art. 34 ust. 2),</w:t>
            </w:r>
          </w:p>
          <w:p w14:paraId="6CC78EC6" w14:textId="3ECB7932" w:rsidR="000E24A7" w:rsidRPr="00CA1037" w:rsidRDefault="000E24A7" w:rsidP="000E24A7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Zawartość projektu budowlanego zgodna z art. 34 ust. 3. Obowiązuje zgodność projektu budowlanego z przepisami, w tym techniczno-budowlanymi w zakresie ustalonym w art. 5</w:t>
            </w:r>
          </w:p>
        </w:tc>
      </w:tr>
      <w:tr w:rsidR="000E24A7" w:rsidRPr="00CA1037" w14:paraId="040E5A79" w14:textId="77777777" w:rsidTr="00B70BE2">
        <w:tc>
          <w:tcPr>
            <w:tcW w:w="646" w:type="dxa"/>
          </w:tcPr>
          <w:p w14:paraId="519F592E" w14:textId="68C29375" w:rsidR="000E24A7" w:rsidRPr="00CA1037" w:rsidRDefault="000E24A7" w:rsidP="000E24A7">
            <w:pPr>
              <w:rPr>
                <w:rFonts w:ascii="Aptos" w:hAnsi="Aptos"/>
                <w:b/>
                <w:bCs/>
              </w:rPr>
            </w:pPr>
            <w:r w:rsidRPr="00CA1037">
              <w:rPr>
                <w:rFonts w:ascii="Aptos" w:hAnsi="Aptos"/>
                <w:b/>
                <w:bCs/>
              </w:rPr>
              <w:t>1.6</w:t>
            </w:r>
          </w:p>
        </w:tc>
        <w:tc>
          <w:tcPr>
            <w:tcW w:w="8994" w:type="dxa"/>
          </w:tcPr>
          <w:p w14:paraId="1EF542D1" w14:textId="77777777" w:rsidR="000E24A7" w:rsidRPr="00CA1037" w:rsidRDefault="000E24A7" w:rsidP="000E24A7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 xml:space="preserve">Rozporządzenie Ministra Rozwoju z 11 września 2020r. w sprawie szczegółowego zakresu </w:t>
            </w:r>
          </w:p>
          <w:p w14:paraId="692D25C1" w14:textId="421102A0" w:rsidR="000E24A7" w:rsidRPr="00CA1037" w:rsidRDefault="000E24A7" w:rsidP="000E24A7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 xml:space="preserve">i formy projektu budowlanego (Dz. U. z 2020r., </w:t>
            </w:r>
            <w:proofErr w:type="spellStart"/>
            <w:r w:rsidRPr="00CA1037">
              <w:rPr>
                <w:rFonts w:ascii="Aptos" w:hAnsi="Aptos"/>
              </w:rPr>
              <w:t>poz</w:t>
            </w:r>
            <w:proofErr w:type="spellEnd"/>
            <w:r w:rsidRPr="00CA1037">
              <w:rPr>
                <w:rFonts w:ascii="Aptos" w:hAnsi="Aptos"/>
              </w:rPr>
              <w:t xml:space="preserve"> 1609). Zakres i forma projektu budowlanego powinna odpowiadać warunkom określonym w ww. rozporządzeniu oraz wynikającym z ww. ustawy Prawo budowlane oraz przepisów odrębnych, w zależności od zakresu inwestycji.</w:t>
            </w:r>
          </w:p>
        </w:tc>
      </w:tr>
      <w:tr w:rsidR="000E24A7" w:rsidRPr="00CA1037" w14:paraId="6A15A64A" w14:textId="77777777" w:rsidTr="00B70BE2">
        <w:tc>
          <w:tcPr>
            <w:tcW w:w="646" w:type="dxa"/>
          </w:tcPr>
          <w:p w14:paraId="5BCB6E7A" w14:textId="115CE8B2" w:rsidR="000E24A7" w:rsidRPr="00CA1037" w:rsidRDefault="000E24A7" w:rsidP="000E24A7">
            <w:pPr>
              <w:rPr>
                <w:rFonts w:ascii="Aptos" w:hAnsi="Aptos"/>
                <w:b/>
                <w:bCs/>
              </w:rPr>
            </w:pPr>
            <w:r w:rsidRPr="00CA1037">
              <w:rPr>
                <w:rFonts w:ascii="Aptos" w:hAnsi="Aptos"/>
                <w:b/>
                <w:bCs/>
              </w:rPr>
              <w:t>1.7</w:t>
            </w:r>
          </w:p>
        </w:tc>
        <w:tc>
          <w:tcPr>
            <w:tcW w:w="8994" w:type="dxa"/>
          </w:tcPr>
          <w:p w14:paraId="219E7E88" w14:textId="77777777" w:rsidR="000E24A7" w:rsidRPr="00CA1037" w:rsidRDefault="000E24A7" w:rsidP="000E24A7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 xml:space="preserve">Ustawa z dnia 10 kwietnia 1997r. – Prawo energetyczne (Dz. U. z 2020r., poz. 833 z </w:t>
            </w:r>
            <w:proofErr w:type="spellStart"/>
            <w:r w:rsidRPr="00CA1037">
              <w:rPr>
                <w:rFonts w:ascii="Aptos" w:hAnsi="Aptos"/>
              </w:rPr>
              <w:t>późn</w:t>
            </w:r>
            <w:proofErr w:type="spellEnd"/>
            <w:r w:rsidRPr="00CA1037">
              <w:rPr>
                <w:rFonts w:ascii="Aptos" w:hAnsi="Aptos"/>
              </w:rPr>
              <w:t xml:space="preserve">. zm.) wraz z rozporządzeniem Ministra Spraw Wewnętrznych i Administracji z 7 czerwca 2010r. w sprawie ochrony przeciwpożarowej budynków, innych obiektów budowlanych </w:t>
            </w:r>
          </w:p>
          <w:p w14:paraId="265A1CF5" w14:textId="5868E90B" w:rsidR="000E24A7" w:rsidRPr="00CA1037" w:rsidRDefault="000E24A7" w:rsidP="000E24A7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 xml:space="preserve">i terenów (Dz. U. z 2010r., </w:t>
            </w:r>
            <w:proofErr w:type="spellStart"/>
            <w:r w:rsidRPr="00CA1037">
              <w:rPr>
                <w:rFonts w:ascii="Aptos" w:hAnsi="Aptos"/>
              </w:rPr>
              <w:t>poz</w:t>
            </w:r>
            <w:proofErr w:type="spellEnd"/>
            <w:r w:rsidRPr="00CA1037">
              <w:rPr>
                <w:rFonts w:ascii="Aptos" w:hAnsi="Aptos"/>
              </w:rPr>
              <w:t xml:space="preserve"> 719 z </w:t>
            </w:r>
            <w:proofErr w:type="spellStart"/>
            <w:r w:rsidRPr="00CA1037">
              <w:rPr>
                <w:rFonts w:ascii="Aptos" w:hAnsi="Aptos"/>
              </w:rPr>
              <w:t>póżn</w:t>
            </w:r>
            <w:proofErr w:type="spellEnd"/>
            <w:r w:rsidRPr="00CA1037">
              <w:rPr>
                <w:rFonts w:ascii="Aptos" w:hAnsi="Aptos"/>
              </w:rPr>
              <w:t>. zm.)</w:t>
            </w:r>
          </w:p>
        </w:tc>
      </w:tr>
      <w:tr w:rsidR="000E24A7" w:rsidRPr="00CA1037" w14:paraId="1CBDBE23" w14:textId="77777777" w:rsidTr="00B70BE2">
        <w:tc>
          <w:tcPr>
            <w:tcW w:w="646" w:type="dxa"/>
          </w:tcPr>
          <w:p w14:paraId="49705EC9" w14:textId="24EAFB72" w:rsidR="000E24A7" w:rsidRPr="00CA1037" w:rsidRDefault="000E24A7" w:rsidP="000E24A7">
            <w:pPr>
              <w:rPr>
                <w:rFonts w:ascii="Aptos" w:hAnsi="Aptos"/>
                <w:b/>
                <w:bCs/>
              </w:rPr>
            </w:pPr>
            <w:r w:rsidRPr="00CA1037">
              <w:rPr>
                <w:rFonts w:ascii="Aptos" w:hAnsi="Aptos"/>
                <w:b/>
                <w:bCs/>
              </w:rPr>
              <w:t>1.8</w:t>
            </w:r>
          </w:p>
        </w:tc>
        <w:tc>
          <w:tcPr>
            <w:tcW w:w="8994" w:type="dxa"/>
          </w:tcPr>
          <w:p w14:paraId="76F128F9" w14:textId="207F51F4" w:rsidR="000E24A7" w:rsidRPr="00CA1037" w:rsidRDefault="000E24A7" w:rsidP="000E24A7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 xml:space="preserve">Rozporządzenie Ministra Spraw Wewnętrznych i Administracji z dnia </w:t>
            </w:r>
            <w:r w:rsidR="006418D8">
              <w:rPr>
                <w:rFonts w:ascii="Aptos" w:hAnsi="Aptos"/>
              </w:rPr>
              <w:t>5 sierpnia 2023</w:t>
            </w:r>
            <w:r w:rsidRPr="00CA1037">
              <w:rPr>
                <w:rFonts w:ascii="Aptos" w:hAnsi="Aptos"/>
              </w:rPr>
              <w:t xml:space="preserve">r. </w:t>
            </w:r>
            <w:r w:rsidR="006418D8" w:rsidRPr="006418D8">
              <w:rPr>
                <w:rFonts w:ascii="Aptos" w:hAnsi="Aptos"/>
              </w:rPr>
              <w:t xml:space="preserve">w sprawie uzgadniania projektu zagospodarowania działki lub terenu, projektu architektoniczno-budowlanego, projektu technicznego oraz projektu urządzenia przeciwpożarowego pod względem zgodności z wymaganiami ochrony przeciwpożarowej </w:t>
            </w:r>
            <w:r w:rsidRPr="00CA1037">
              <w:rPr>
                <w:rFonts w:ascii="Aptos" w:hAnsi="Aptos"/>
              </w:rPr>
              <w:t>(</w:t>
            </w:r>
            <w:r w:rsidR="006418D8" w:rsidRPr="006418D8">
              <w:rPr>
                <w:rFonts w:ascii="Aptos" w:hAnsi="Aptos"/>
              </w:rPr>
              <w:t>Dz.U. 2023 poz. 1563</w:t>
            </w:r>
            <w:r w:rsidR="006418D8">
              <w:rPr>
                <w:rFonts w:ascii="Aptos" w:hAnsi="Aptos"/>
              </w:rPr>
              <w:t>)</w:t>
            </w:r>
          </w:p>
        </w:tc>
      </w:tr>
      <w:tr w:rsidR="000E24A7" w:rsidRPr="00CA1037" w14:paraId="794FF7F3" w14:textId="77777777" w:rsidTr="00B70BE2">
        <w:tc>
          <w:tcPr>
            <w:tcW w:w="646" w:type="dxa"/>
          </w:tcPr>
          <w:p w14:paraId="15310104" w14:textId="214D2BA9" w:rsidR="000E24A7" w:rsidRPr="00CA1037" w:rsidRDefault="000E24A7" w:rsidP="000E24A7">
            <w:pPr>
              <w:rPr>
                <w:rFonts w:ascii="Aptos" w:hAnsi="Aptos"/>
                <w:b/>
                <w:bCs/>
              </w:rPr>
            </w:pPr>
            <w:r w:rsidRPr="00CA1037">
              <w:rPr>
                <w:rFonts w:ascii="Aptos" w:hAnsi="Aptos"/>
                <w:b/>
                <w:bCs/>
              </w:rPr>
              <w:t>1.9</w:t>
            </w:r>
          </w:p>
        </w:tc>
        <w:tc>
          <w:tcPr>
            <w:tcW w:w="8994" w:type="dxa"/>
          </w:tcPr>
          <w:p w14:paraId="1400AF40" w14:textId="4C5B6FA7" w:rsidR="000E24A7" w:rsidRPr="00CA1037" w:rsidRDefault="000E24A7" w:rsidP="000E24A7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 xml:space="preserve">Rozporządzenie Ministra Transportu, Budownictwa i Gospodarki Morskiej z 25 kwietnia 2012 r. (Dz. U. z 2012 r., </w:t>
            </w:r>
            <w:proofErr w:type="spellStart"/>
            <w:r w:rsidRPr="00CA1037">
              <w:rPr>
                <w:rFonts w:ascii="Aptos" w:hAnsi="Aptos"/>
              </w:rPr>
              <w:t>poz</w:t>
            </w:r>
            <w:proofErr w:type="spellEnd"/>
            <w:r w:rsidRPr="00CA1037">
              <w:rPr>
                <w:rFonts w:ascii="Aptos" w:hAnsi="Aptos"/>
              </w:rPr>
              <w:t xml:space="preserve"> 463) w sprawie ustalania geotechnicznych warunków posadowienia obiektów budowlanych.  Należy ustalić geotechniczne warunki posadowienia projektowanych obiektów budowlanych zgodnie z rozporządzeniem.</w:t>
            </w:r>
          </w:p>
        </w:tc>
      </w:tr>
      <w:tr w:rsidR="000E24A7" w:rsidRPr="00CA1037" w14:paraId="3D5C4B74" w14:textId="77777777" w:rsidTr="00B70BE2">
        <w:tc>
          <w:tcPr>
            <w:tcW w:w="646" w:type="dxa"/>
          </w:tcPr>
          <w:p w14:paraId="14998734" w14:textId="4CD49DED" w:rsidR="000E24A7" w:rsidRPr="00CA1037" w:rsidRDefault="000E24A7" w:rsidP="000E24A7">
            <w:pPr>
              <w:rPr>
                <w:rFonts w:ascii="Aptos" w:hAnsi="Aptos"/>
                <w:b/>
                <w:bCs/>
              </w:rPr>
            </w:pPr>
            <w:r w:rsidRPr="00CA1037">
              <w:rPr>
                <w:rFonts w:ascii="Aptos" w:hAnsi="Aptos"/>
                <w:b/>
                <w:bCs/>
              </w:rPr>
              <w:t>1.10</w:t>
            </w:r>
          </w:p>
        </w:tc>
        <w:tc>
          <w:tcPr>
            <w:tcW w:w="8994" w:type="dxa"/>
          </w:tcPr>
          <w:p w14:paraId="6AD74856" w14:textId="77777777" w:rsidR="000E24A7" w:rsidRPr="00CA1037" w:rsidRDefault="000E24A7" w:rsidP="000E24A7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 xml:space="preserve">Ustawa z dnia 17 maja 1989 r. Prawo geodezyjne i kartograficzne (Dz. U. z 2020 r., poz. 276 z </w:t>
            </w:r>
            <w:proofErr w:type="spellStart"/>
            <w:r w:rsidRPr="00CA1037">
              <w:rPr>
                <w:rFonts w:ascii="Aptos" w:hAnsi="Aptos"/>
              </w:rPr>
              <w:t>późn</w:t>
            </w:r>
            <w:proofErr w:type="spellEnd"/>
            <w:r w:rsidRPr="00CA1037">
              <w:rPr>
                <w:rFonts w:ascii="Aptos" w:hAnsi="Aptos"/>
              </w:rPr>
              <w:t xml:space="preserve">. zm.) oraz rozporządzenie Ministra Administracji i Cyfryzacji z dnia 8 lipca 2014 r. </w:t>
            </w:r>
          </w:p>
          <w:p w14:paraId="60E49CB2" w14:textId="5FFEEFF2" w:rsidR="000E24A7" w:rsidRPr="00CA1037" w:rsidRDefault="000E24A7" w:rsidP="000E24A7">
            <w:pPr>
              <w:rPr>
                <w:rFonts w:ascii="Aptos" w:hAnsi="Aptos"/>
              </w:rPr>
            </w:pPr>
            <w:r w:rsidRPr="00CA1037">
              <w:rPr>
                <w:rFonts w:ascii="Aptos" w:hAnsi="Aptos"/>
              </w:rPr>
              <w:t>w sprawie sposobu i trybu uwierzytelniania przez organy Służby Geodezyjnej i Kartograficznej dokumentów na potrzeby postępowań administracyjnych, sądowych lub czynności cywilnoprawnych (Dz. U. z 2014 r., poz. 914)</w:t>
            </w:r>
          </w:p>
        </w:tc>
      </w:tr>
    </w:tbl>
    <w:p w14:paraId="11E1A7AC" w14:textId="77777777" w:rsidR="00FD46C2" w:rsidRPr="00CA1037" w:rsidRDefault="00FD46C2" w:rsidP="00FD46C2">
      <w:pPr>
        <w:rPr>
          <w:rFonts w:ascii="Aptos" w:hAnsi="Aptos"/>
          <w:b/>
          <w:bCs/>
        </w:rPr>
      </w:pPr>
    </w:p>
    <w:p w14:paraId="54E2DA4F" w14:textId="162BAF73" w:rsidR="00A51624" w:rsidRPr="00CA1037" w:rsidRDefault="00FD46C2" w:rsidP="00781A2E">
      <w:pPr>
        <w:rPr>
          <w:rFonts w:ascii="Aptos" w:hAnsi="Aptos"/>
          <w:b/>
          <w:bCs/>
        </w:rPr>
      </w:pPr>
      <w:r w:rsidRPr="00CA1037">
        <w:rPr>
          <w:rFonts w:ascii="Aptos" w:hAnsi="Aptos"/>
          <w:b/>
          <w:bCs/>
        </w:rPr>
        <w:t>2. CEL I ZAKRES OPRACOWANIA</w:t>
      </w:r>
    </w:p>
    <w:p w14:paraId="73541AE4" w14:textId="2CC7A7C9" w:rsidR="00FD46C2" w:rsidRPr="00CA1037" w:rsidRDefault="00FD46C2" w:rsidP="00A51624">
      <w:pPr>
        <w:jc w:val="both"/>
        <w:rPr>
          <w:rFonts w:ascii="Aptos" w:hAnsi="Aptos"/>
          <w:b/>
          <w:bCs/>
        </w:rPr>
      </w:pPr>
      <w:r w:rsidRPr="00CA1037">
        <w:rPr>
          <w:rFonts w:ascii="Aptos" w:hAnsi="Aptos"/>
        </w:rPr>
        <w:t xml:space="preserve">Celem opracowania jest określenie wymagań </w:t>
      </w:r>
      <w:r w:rsidR="00384B92" w:rsidRPr="00CA1037">
        <w:rPr>
          <w:rFonts w:ascii="Aptos" w:hAnsi="Aptos"/>
        </w:rPr>
        <w:t>Zamawiającego</w:t>
      </w:r>
      <w:r w:rsidRPr="00CA1037">
        <w:rPr>
          <w:rFonts w:ascii="Aptos" w:hAnsi="Aptos"/>
        </w:rPr>
        <w:t xml:space="preserve"> w zakresie planowanego zamierzenia inwestycyjnego oraz wyłonienie Wykonawcy zadania realizowanego w formule </w:t>
      </w:r>
      <w:r w:rsidR="00384B92" w:rsidRPr="00CA1037">
        <w:rPr>
          <w:rFonts w:ascii="Aptos" w:hAnsi="Aptos"/>
        </w:rPr>
        <w:t xml:space="preserve">wspólnej realizacji przedsięwzięcia, przy czym dokładna rola Wykonawcy określona została </w:t>
      </w:r>
      <w:r w:rsidR="00384B92" w:rsidRPr="00CA1037">
        <w:rPr>
          <w:rFonts w:ascii="Aptos" w:hAnsi="Aptos"/>
        </w:rPr>
        <w:lastRenderedPageBreak/>
        <w:t>w ogłoszeniu przetargowym</w:t>
      </w:r>
      <w:r w:rsidRPr="00CA1037">
        <w:rPr>
          <w:rFonts w:ascii="Aptos" w:hAnsi="Aptos"/>
        </w:rPr>
        <w:t xml:space="preserve">. Poprzez zamierzenie inwestycyjne rozumie się: </w:t>
      </w:r>
      <w:r w:rsidR="00384B92" w:rsidRPr="00CA1037">
        <w:rPr>
          <w:rFonts w:ascii="Aptos" w:hAnsi="Aptos"/>
        </w:rPr>
        <w:t xml:space="preserve">ZAPROJEKTOWANIE, POZYSKANIE FINANSOWANIA I budowę zespołu budynków wielorodzinnych z mieszkaniami lokatorskimi przeznaczonymi na przeniesienie obecnych mieszkańców oraz mieszkaniami przeznaczonymi na sprzedaż wraz z  garażem podziemnym, niezbędną infrastrukturą techniczną i zagospodarowaniem terenu, na działkach 6/3; 6/8; 6/9, obręb 146512_8.0907, Warszawa, </w:t>
      </w:r>
      <w:r w:rsidRPr="00CA1037">
        <w:rPr>
          <w:rFonts w:ascii="Aptos" w:hAnsi="Aptos"/>
        </w:rPr>
        <w:t xml:space="preserve">w tym w szczególności: wykonanie wszystkich </w:t>
      </w:r>
      <w:r w:rsidR="00B26DDC" w:rsidRPr="00CA1037">
        <w:rPr>
          <w:rFonts w:ascii="Aptos" w:hAnsi="Aptos"/>
        </w:rPr>
        <w:t xml:space="preserve">robót budowlanych wraz z niezbędnymi przyłączami, dostarczającymi poszczególne media na nieruchomości </w:t>
      </w:r>
      <w:r w:rsidR="00C7146C">
        <w:rPr>
          <w:rFonts w:ascii="Aptos" w:hAnsi="Aptos"/>
        </w:rPr>
        <w:t>Zamawiającego</w:t>
      </w:r>
      <w:r w:rsidR="006A2E0E" w:rsidRPr="00CA1037">
        <w:rPr>
          <w:rFonts w:ascii="Aptos" w:hAnsi="Aptos"/>
        </w:rPr>
        <w:t>.</w:t>
      </w:r>
    </w:p>
    <w:p w14:paraId="141EF245" w14:textId="77777777" w:rsidR="00384B92" w:rsidRPr="00CA1037" w:rsidRDefault="00B26DDC" w:rsidP="00A51624">
      <w:pPr>
        <w:jc w:val="both"/>
        <w:rPr>
          <w:rFonts w:ascii="Aptos" w:hAnsi="Aptos"/>
        </w:rPr>
      </w:pPr>
      <w:r w:rsidRPr="00CA1037">
        <w:rPr>
          <w:rFonts w:ascii="Aptos" w:hAnsi="Aptos"/>
        </w:rPr>
        <w:t>Opracowanie zawiera założenia koncepcyjne, które wraz z pozostałymi zapisami niniejszego opracowania oraz</w:t>
      </w:r>
      <w:r w:rsidR="00384B92" w:rsidRPr="00CA1037">
        <w:rPr>
          <w:rFonts w:ascii="Aptos" w:hAnsi="Aptos"/>
        </w:rPr>
        <w:t xml:space="preserve"> wytycznymi do przygotowania koncepcji zagospodarowania nieruchomości (załącznik nr 2)</w:t>
      </w:r>
      <w:r w:rsidRPr="00CA1037">
        <w:rPr>
          <w:rFonts w:ascii="Aptos" w:hAnsi="Aptos"/>
        </w:rPr>
        <w:t xml:space="preserve">, będą stanowiły podstawę dla Wykonawcy do opracowania koncepcji, Projektu budowlanego oraz Projektu technicznego. Na podstawie niniejszego opracowania </w:t>
      </w:r>
      <w:r w:rsidR="00384B92" w:rsidRPr="00CA1037">
        <w:rPr>
          <w:rFonts w:ascii="Aptos" w:hAnsi="Aptos"/>
        </w:rPr>
        <w:t>Zamawiający</w:t>
      </w:r>
      <w:r w:rsidRPr="00CA1037">
        <w:rPr>
          <w:rFonts w:ascii="Aptos" w:hAnsi="Aptos"/>
        </w:rPr>
        <w:t xml:space="preserve"> – Spółdzielnia Mieszkaniowa </w:t>
      </w:r>
      <w:r w:rsidR="006A2E0E" w:rsidRPr="00CA1037">
        <w:rPr>
          <w:rFonts w:ascii="Aptos" w:hAnsi="Aptos"/>
        </w:rPr>
        <w:t>„</w:t>
      </w:r>
      <w:r w:rsidR="00384B92" w:rsidRPr="00CA1037">
        <w:rPr>
          <w:rFonts w:ascii="Aptos" w:hAnsi="Aptos"/>
        </w:rPr>
        <w:t>Orzeł</w:t>
      </w:r>
      <w:r w:rsidR="006A2E0E" w:rsidRPr="00CA1037">
        <w:rPr>
          <w:rFonts w:ascii="Aptos" w:hAnsi="Aptos"/>
        </w:rPr>
        <w:t xml:space="preserve">” w </w:t>
      </w:r>
      <w:r w:rsidR="00384B92" w:rsidRPr="00CA1037">
        <w:rPr>
          <w:rFonts w:ascii="Aptos" w:hAnsi="Aptos"/>
        </w:rPr>
        <w:t>Warszawie</w:t>
      </w:r>
      <w:r w:rsidR="006A2E0E" w:rsidRPr="00CA1037">
        <w:rPr>
          <w:rFonts w:ascii="Aptos" w:hAnsi="Aptos"/>
        </w:rPr>
        <w:t xml:space="preserve"> </w:t>
      </w:r>
      <w:r w:rsidRPr="00CA1037">
        <w:rPr>
          <w:rFonts w:ascii="Aptos" w:hAnsi="Aptos"/>
        </w:rPr>
        <w:t xml:space="preserve">planuje wybrać wykonawcę ww. zamierzenia inwestycyjnego w trybie </w:t>
      </w:r>
      <w:r w:rsidR="006A2E0E" w:rsidRPr="00CA1037">
        <w:rPr>
          <w:rFonts w:ascii="Aptos" w:hAnsi="Aptos"/>
        </w:rPr>
        <w:t>zapytania przetargowego</w:t>
      </w:r>
      <w:r w:rsidRPr="00CA1037">
        <w:rPr>
          <w:rFonts w:ascii="Aptos" w:hAnsi="Aptos"/>
        </w:rPr>
        <w:t xml:space="preserve">. Założenia koncepcyjne nie są ostateczne. </w:t>
      </w:r>
    </w:p>
    <w:p w14:paraId="3A5639F6" w14:textId="498ED173" w:rsidR="001156B5" w:rsidRPr="00CA1037" w:rsidRDefault="00384B92" w:rsidP="00A51624">
      <w:pPr>
        <w:jc w:val="both"/>
        <w:rPr>
          <w:rFonts w:ascii="Aptos" w:hAnsi="Aptos"/>
        </w:rPr>
      </w:pPr>
      <w:r w:rsidRPr="00CA1037">
        <w:rPr>
          <w:rFonts w:ascii="Aptos" w:hAnsi="Aptos"/>
        </w:rPr>
        <w:t xml:space="preserve">Zamawiający dopuszcza wprowadzanie zmian w przedstawionej przez Oferenta koncepcji zagospodarowania nieruchomości o ile Zamawiający wyrazi pisemną zgodę na ich wprowadzenie lub jeżeli zmiany te wynikają z </w:t>
      </w:r>
      <w:r w:rsidR="00EA2A9C" w:rsidRPr="00CA1037">
        <w:rPr>
          <w:rFonts w:ascii="Aptos" w:hAnsi="Aptos"/>
        </w:rPr>
        <w:t>ograniczeń lub z decyzji wydanych przez gestorów sieci lub decyzji urzędowych.</w:t>
      </w:r>
    </w:p>
    <w:p w14:paraId="42557F3E" w14:textId="77777777" w:rsidR="00A51624" w:rsidRPr="00CA1037" w:rsidRDefault="001156B5" w:rsidP="00CC2658">
      <w:pPr>
        <w:rPr>
          <w:rFonts w:ascii="Aptos" w:hAnsi="Aptos"/>
          <w:b/>
          <w:bCs/>
        </w:rPr>
      </w:pPr>
      <w:r w:rsidRPr="00CA1037">
        <w:rPr>
          <w:rFonts w:ascii="Aptos" w:hAnsi="Aptos"/>
          <w:b/>
          <w:bCs/>
        </w:rPr>
        <w:t>3. OPIS ZAGOSPODAROWANIA TERENU</w:t>
      </w:r>
    </w:p>
    <w:p w14:paraId="699F6972" w14:textId="15B84E18" w:rsidR="00264796" w:rsidRPr="00CA1037" w:rsidRDefault="001156B5" w:rsidP="00A51624">
      <w:pPr>
        <w:jc w:val="both"/>
        <w:rPr>
          <w:rFonts w:ascii="Aptos" w:hAnsi="Aptos"/>
          <w:b/>
          <w:bCs/>
        </w:rPr>
      </w:pPr>
      <w:r w:rsidRPr="00CA1037">
        <w:rPr>
          <w:rFonts w:ascii="Aptos" w:hAnsi="Aptos"/>
        </w:rPr>
        <w:t xml:space="preserve">Teren, który obejmuje opracowanie, zlokalizowany jest na terenie miasta </w:t>
      </w:r>
      <w:r w:rsidR="00EA2A9C" w:rsidRPr="00CA1037">
        <w:rPr>
          <w:rFonts w:ascii="Aptos" w:hAnsi="Aptos"/>
        </w:rPr>
        <w:t>Warszawa</w:t>
      </w:r>
      <w:r w:rsidRPr="00CA1037">
        <w:rPr>
          <w:rFonts w:ascii="Aptos" w:hAnsi="Aptos"/>
        </w:rPr>
        <w:t xml:space="preserve"> w obrębie </w:t>
      </w:r>
      <w:r w:rsidRPr="00CA1037">
        <w:rPr>
          <w:rFonts w:ascii="Aptos" w:hAnsi="Aptos"/>
        </w:rPr>
        <w:br/>
        <w:t xml:space="preserve">ul. </w:t>
      </w:r>
      <w:r w:rsidR="00EA2A9C" w:rsidRPr="00CA1037">
        <w:rPr>
          <w:rFonts w:ascii="Aptos" w:hAnsi="Aptos"/>
        </w:rPr>
        <w:t xml:space="preserve">Wojciechowskiego, </w:t>
      </w:r>
      <w:r w:rsidRPr="00CA1037">
        <w:rPr>
          <w:rFonts w:ascii="Aptos" w:hAnsi="Aptos"/>
        </w:rPr>
        <w:t xml:space="preserve">na </w:t>
      </w:r>
      <w:r w:rsidR="00E8481F" w:rsidRPr="00CA1037">
        <w:rPr>
          <w:rFonts w:ascii="Aptos" w:hAnsi="Aptos"/>
        </w:rPr>
        <w:t>dział</w:t>
      </w:r>
      <w:r w:rsidR="006A2E0E" w:rsidRPr="00CA1037">
        <w:rPr>
          <w:rFonts w:ascii="Aptos" w:hAnsi="Aptos"/>
        </w:rPr>
        <w:t>kach</w:t>
      </w:r>
      <w:r w:rsidRPr="00CA1037">
        <w:rPr>
          <w:rFonts w:ascii="Aptos" w:hAnsi="Aptos"/>
        </w:rPr>
        <w:t xml:space="preserve"> o numerach ewidencyjnych </w:t>
      </w:r>
      <w:r w:rsidR="00EA2A9C" w:rsidRPr="00CA1037">
        <w:rPr>
          <w:rFonts w:ascii="Aptos" w:hAnsi="Aptos"/>
        </w:rPr>
        <w:t>6/3; 6/8; 6/9.</w:t>
      </w:r>
      <w:r w:rsidR="006A2E0E" w:rsidRPr="00CA1037">
        <w:rPr>
          <w:rFonts w:ascii="Aptos" w:hAnsi="Aptos"/>
        </w:rPr>
        <w:t xml:space="preserve"> </w:t>
      </w:r>
      <w:r w:rsidR="00EA2A9C" w:rsidRPr="00CA1037">
        <w:rPr>
          <w:rFonts w:ascii="Aptos" w:hAnsi="Aptos"/>
        </w:rPr>
        <w:t>W</w:t>
      </w:r>
      <w:r w:rsidRPr="00CA1037">
        <w:rPr>
          <w:rFonts w:ascii="Aptos" w:hAnsi="Aptos"/>
        </w:rPr>
        <w:t xml:space="preserve"> bliskim sąsiedztwie </w:t>
      </w:r>
      <w:r w:rsidR="00EA2A9C" w:rsidRPr="00CA1037">
        <w:rPr>
          <w:rFonts w:ascii="Aptos" w:hAnsi="Aptos"/>
        </w:rPr>
        <w:t xml:space="preserve">znajdują się </w:t>
      </w:r>
      <w:r w:rsidRPr="00CA1037">
        <w:rPr>
          <w:rFonts w:ascii="Aptos" w:hAnsi="Aptos"/>
        </w:rPr>
        <w:t>budynk</w:t>
      </w:r>
      <w:r w:rsidR="00EA2A9C" w:rsidRPr="00CA1037">
        <w:rPr>
          <w:rFonts w:ascii="Aptos" w:hAnsi="Aptos"/>
        </w:rPr>
        <w:t>i</w:t>
      </w:r>
      <w:r w:rsidRPr="00CA1037">
        <w:rPr>
          <w:rFonts w:ascii="Aptos" w:hAnsi="Aptos"/>
        </w:rPr>
        <w:t xml:space="preserve"> wielorodzinn</w:t>
      </w:r>
      <w:r w:rsidR="00EA2A9C" w:rsidRPr="00CA1037">
        <w:rPr>
          <w:rFonts w:ascii="Aptos" w:hAnsi="Aptos"/>
        </w:rPr>
        <w:t>e</w:t>
      </w:r>
      <w:r w:rsidRPr="00CA1037">
        <w:rPr>
          <w:rFonts w:ascii="Aptos" w:hAnsi="Aptos"/>
        </w:rPr>
        <w:t xml:space="preserve"> o zbliżonej architekturze.</w:t>
      </w:r>
      <w:r w:rsidR="00E8481F" w:rsidRPr="00CA1037">
        <w:rPr>
          <w:rFonts w:ascii="Aptos" w:hAnsi="Aptos"/>
          <w:b/>
          <w:bCs/>
        </w:rPr>
        <w:t xml:space="preserve"> </w:t>
      </w:r>
    </w:p>
    <w:p w14:paraId="15D807B7" w14:textId="019149A4" w:rsidR="00264796" w:rsidRPr="00CA1037" w:rsidRDefault="00264796" w:rsidP="00A51624">
      <w:pPr>
        <w:jc w:val="both"/>
        <w:rPr>
          <w:rFonts w:ascii="Aptos" w:hAnsi="Aptos"/>
        </w:rPr>
      </w:pPr>
      <w:r w:rsidRPr="00CA1037">
        <w:rPr>
          <w:rFonts w:ascii="Aptos" w:hAnsi="Aptos"/>
        </w:rPr>
        <w:t xml:space="preserve">Wjazd na </w:t>
      </w:r>
      <w:r w:rsidR="006A2E0E" w:rsidRPr="00CA1037">
        <w:rPr>
          <w:rFonts w:ascii="Aptos" w:hAnsi="Aptos"/>
        </w:rPr>
        <w:t xml:space="preserve">działki </w:t>
      </w:r>
      <w:r w:rsidR="00EA2A9C" w:rsidRPr="00CA1037">
        <w:rPr>
          <w:rFonts w:ascii="Aptos" w:hAnsi="Aptos"/>
        </w:rPr>
        <w:t xml:space="preserve">6/3; 6/8; 6/9 </w:t>
      </w:r>
      <w:r w:rsidR="00E8481F" w:rsidRPr="00CA1037">
        <w:rPr>
          <w:rFonts w:ascii="Aptos" w:hAnsi="Aptos"/>
        </w:rPr>
        <w:t>zlokalizowany będzie</w:t>
      </w:r>
      <w:r w:rsidRPr="00CA1037">
        <w:rPr>
          <w:rFonts w:ascii="Aptos" w:hAnsi="Aptos"/>
        </w:rPr>
        <w:t xml:space="preserve"> </w:t>
      </w:r>
      <w:r w:rsidR="001E22C9" w:rsidRPr="00CA1037">
        <w:rPr>
          <w:rFonts w:ascii="Aptos" w:hAnsi="Aptos"/>
        </w:rPr>
        <w:t xml:space="preserve">od ulicy </w:t>
      </w:r>
      <w:r w:rsidR="00EA2A9C" w:rsidRPr="00CA1037">
        <w:rPr>
          <w:rFonts w:ascii="Aptos" w:hAnsi="Aptos"/>
        </w:rPr>
        <w:t>Wojciechowskiego</w:t>
      </w:r>
      <w:r w:rsidR="00F613CB">
        <w:rPr>
          <w:rFonts w:ascii="Aptos" w:hAnsi="Aptos"/>
        </w:rPr>
        <w:t xml:space="preserve"> i Warszawska.</w:t>
      </w:r>
    </w:p>
    <w:p w14:paraId="1F191AEF" w14:textId="77777777" w:rsidR="00A51624" w:rsidRPr="00CA1037" w:rsidRDefault="00781A2E" w:rsidP="00781A2E">
      <w:pPr>
        <w:rPr>
          <w:rFonts w:ascii="Aptos" w:hAnsi="Aptos"/>
          <w:b/>
          <w:bCs/>
        </w:rPr>
      </w:pPr>
      <w:r w:rsidRPr="00CA1037">
        <w:rPr>
          <w:rFonts w:ascii="Aptos" w:hAnsi="Aptos"/>
          <w:b/>
          <w:bCs/>
        </w:rPr>
        <w:t xml:space="preserve">4. </w:t>
      </w:r>
      <w:r w:rsidR="001156B5" w:rsidRPr="00CA1037">
        <w:rPr>
          <w:rFonts w:ascii="Aptos" w:hAnsi="Aptos"/>
          <w:b/>
          <w:bCs/>
        </w:rPr>
        <w:t>PRZYŁĄCZE KANALIZACJI SANITARNEJ</w:t>
      </w:r>
    </w:p>
    <w:p w14:paraId="5BD2316E" w14:textId="23C3FD02" w:rsidR="00781A2E" w:rsidRPr="00CA1037" w:rsidRDefault="001156B5" w:rsidP="00A51624">
      <w:pPr>
        <w:jc w:val="both"/>
        <w:rPr>
          <w:rFonts w:ascii="Aptos" w:hAnsi="Aptos"/>
          <w:b/>
          <w:bCs/>
        </w:rPr>
      </w:pPr>
      <w:r w:rsidRPr="00CA1037">
        <w:rPr>
          <w:rFonts w:ascii="Aptos" w:hAnsi="Aptos"/>
        </w:rPr>
        <w:t xml:space="preserve">Wykonawca wykona przyłącze zgodnie z warunkami technicznymi wykonania przyłączy, określonymi przez </w:t>
      </w:r>
      <w:r w:rsidR="00F613CB">
        <w:rPr>
          <w:rFonts w:ascii="Aptos" w:hAnsi="Aptos"/>
          <w:highlight w:val="yellow"/>
        </w:rPr>
        <w:t>MPWiK</w:t>
      </w:r>
      <w:r w:rsidRPr="00CA1037">
        <w:rPr>
          <w:rFonts w:ascii="Aptos" w:hAnsi="Aptos"/>
        </w:rPr>
        <w:t>.</w:t>
      </w:r>
    </w:p>
    <w:p w14:paraId="58323474" w14:textId="5F8386BD" w:rsidR="00A51624" w:rsidRPr="00CA1037" w:rsidRDefault="00A51624" w:rsidP="00A51624">
      <w:pPr>
        <w:rPr>
          <w:rFonts w:ascii="Aptos" w:hAnsi="Aptos"/>
          <w:b/>
          <w:bCs/>
        </w:rPr>
      </w:pPr>
      <w:r w:rsidRPr="00CA1037">
        <w:rPr>
          <w:rFonts w:ascii="Aptos" w:hAnsi="Aptos"/>
          <w:b/>
          <w:bCs/>
        </w:rPr>
        <w:t xml:space="preserve">5. </w:t>
      </w:r>
      <w:r w:rsidR="001156B5" w:rsidRPr="00CA1037">
        <w:rPr>
          <w:rFonts w:ascii="Aptos" w:hAnsi="Aptos"/>
          <w:b/>
          <w:bCs/>
        </w:rPr>
        <w:t>PRZYŁĄCZE WODOCIĄGOWE</w:t>
      </w:r>
    </w:p>
    <w:p w14:paraId="4744A0B5" w14:textId="68698B30" w:rsidR="001156B5" w:rsidRPr="00CA1037" w:rsidRDefault="001156B5" w:rsidP="00A51624">
      <w:pPr>
        <w:jc w:val="both"/>
        <w:rPr>
          <w:rFonts w:ascii="Aptos" w:hAnsi="Aptos"/>
        </w:rPr>
      </w:pPr>
      <w:r w:rsidRPr="00CA1037">
        <w:rPr>
          <w:rFonts w:ascii="Aptos" w:hAnsi="Aptos"/>
        </w:rPr>
        <w:t xml:space="preserve">Wykonawca wykona przyłącze zgodnie z warunkami technicznymi wykonania przyłączy, określonymi przez </w:t>
      </w:r>
      <w:r w:rsidR="00F613CB">
        <w:rPr>
          <w:rFonts w:ascii="Aptos" w:hAnsi="Aptos"/>
          <w:highlight w:val="yellow"/>
        </w:rPr>
        <w:t>MPWiK</w:t>
      </w:r>
      <w:r w:rsidRPr="00CA1037">
        <w:rPr>
          <w:rFonts w:ascii="Aptos" w:hAnsi="Aptos"/>
        </w:rPr>
        <w:t>. Warunki przyłączeniowe oraz wykonanie przyłączy powinno uwzględniać możliwość niezależnego odłączenia poszczególnych lokali w budynku.</w:t>
      </w:r>
    </w:p>
    <w:p w14:paraId="4AAC96B1" w14:textId="71ECBB75" w:rsidR="00A51624" w:rsidRPr="00CA1037" w:rsidRDefault="00A51624" w:rsidP="00A51624">
      <w:pPr>
        <w:rPr>
          <w:rFonts w:ascii="Aptos" w:hAnsi="Aptos"/>
          <w:b/>
          <w:bCs/>
        </w:rPr>
      </w:pPr>
      <w:r w:rsidRPr="00CA1037">
        <w:rPr>
          <w:rFonts w:ascii="Aptos" w:hAnsi="Aptos"/>
          <w:b/>
          <w:bCs/>
        </w:rPr>
        <w:t xml:space="preserve">6. </w:t>
      </w:r>
      <w:r w:rsidR="001156B5" w:rsidRPr="00CA1037">
        <w:rPr>
          <w:rFonts w:ascii="Aptos" w:hAnsi="Aptos"/>
          <w:b/>
          <w:bCs/>
        </w:rPr>
        <w:t>PRZYŁĄCZE INSTALACJI DESZCZOWEJ</w:t>
      </w:r>
    </w:p>
    <w:p w14:paraId="0E88E08D" w14:textId="08D19CB3" w:rsidR="00781A2E" w:rsidRPr="00CA1037" w:rsidRDefault="00781A2E" w:rsidP="002C16AD">
      <w:pPr>
        <w:jc w:val="both"/>
        <w:rPr>
          <w:rFonts w:ascii="Aptos" w:hAnsi="Aptos"/>
        </w:rPr>
      </w:pPr>
      <w:r w:rsidRPr="00CA1037">
        <w:rPr>
          <w:rFonts w:ascii="Aptos" w:hAnsi="Aptos"/>
        </w:rPr>
        <w:t xml:space="preserve">Wykonawca wykona przyłącze zgodnie z warunkami technicznymi wykonania przyłączy, określonymi przez </w:t>
      </w:r>
      <w:r w:rsidR="00F613CB">
        <w:rPr>
          <w:rFonts w:ascii="Aptos" w:hAnsi="Aptos"/>
          <w:highlight w:val="yellow"/>
        </w:rPr>
        <w:t>MPWiK</w:t>
      </w:r>
      <w:r w:rsidRPr="00CA1037">
        <w:rPr>
          <w:rFonts w:ascii="Aptos" w:hAnsi="Aptos"/>
        </w:rPr>
        <w:t>.</w:t>
      </w:r>
      <w:r w:rsidRPr="00CA1037">
        <w:rPr>
          <w:rFonts w:ascii="Aptos" w:hAnsi="Aptos"/>
          <w:b/>
          <w:bCs/>
        </w:rPr>
        <w:br w:type="page"/>
      </w:r>
    </w:p>
    <w:p w14:paraId="25DB1B24" w14:textId="77777777" w:rsidR="00A51624" w:rsidRPr="00CA1037" w:rsidRDefault="00781A2E" w:rsidP="00CC2658">
      <w:pPr>
        <w:rPr>
          <w:rFonts w:ascii="Aptos" w:hAnsi="Aptos"/>
          <w:b/>
          <w:bCs/>
        </w:rPr>
      </w:pPr>
      <w:r w:rsidRPr="00CA1037">
        <w:rPr>
          <w:rFonts w:ascii="Aptos" w:hAnsi="Aptos"/>
          <w:b/>
          <w:bCs/>
        </w:rPr>
        <w:lastRenderedPageBreak/>
        <w:t>7. PRZYŁĄCZE ENERGETYCZNE</w:t>
      </w:r>
    </w:p>
    <w:p w14:paraId="6D9334A8" w14:textId="76A934F1" w:rsidR="00781A2E" w:rsidRPr="00CA1037" w:rsidRDefault="00781A2E" w:rsidP="00A51624">
      <w:pPr>
        <w:jc w:val="both"/>
        <w:rPr>
          <w:rFonts w:ascii="Aptos" w:hAnsi="Aptos"/>
          <w:b/>
          <w:bCs/>
        </w:rPr>
      </w:pPr>
      <w:r w:rsidRPr="00CA1037">
        <w:rPr>
          <w:rFonts w:ascii="Aptos" w:hAnsi="Aptos"/>
        </w:rPr>
        <w:t xml:space="preserve">Przyłącze energetyczne zaprojektuje i wykona miejscowy dystrybutor mediów wybrany przez Wykonawcę i </w:t>
      </w:r>
      <w:r w:rsidR="00C7146C">
        <w:rPr>
          <w:rFonts w:ascii="Aptos" w:hAnsi="Aptos"/>
        </w:rPr>
        <w:t>Zamawiającego</w:t>
      </w:r>
      <w:r w:rsidRPr="00CA1037">
        <w:rPr>
          <w:rFonts w:ascii="Aptos" w:hAnsi="Aptos"/>
        </w:rPr>
        <w:t>, w ramach opłaty  przyłączeniowej, zgodnie z wydanymi przez siebie warunkami technicznymi wykonania przyłączy.</w:t>
      </w:r>
    </w:p>
    <w:p w14:paraId="084F6DC3" w14:textId="62EBF0C7" w:rsidR="00A51624" w:rsidRPr="00CA1037" w:rsidRDefault="00781A2E" w:rsidP="00781A2E">
      <w:pPr>
        <w:rPr>
          <w:rFonts w:ascii="Aptos" w:hAnsi="Aptos"/>
          <w:b/>
          <w:bCs/>
        </w:rPr>
      </w:pPr>
      <w:r w:rsidRPr="00CA1037">
        <w:rPr>
          <w:rFonts w:ascii="Aptos" w:hAnsi="Aptos"/>
          <w:b/>
          <w:bCs/>
        </w:rPr>
        <w:t xml:space="preserve">8. PRZYŁĄCZE </w:t>
      </w:r>
      <w:r w:rsidR="00AF4AA3" w:rsidRPr="00CA1037">
        <w:rPr>
          <w:rFonts w:ascii="Aptos" w:hAnsi="Aptos"/>
          <w:b/>
          <w:bCs/>
        </w:rPr>
        <w:t>CIEPŁOWNICZE</w:t>
      </w:r>
    </w:p>
    <w:p w14:paraId="1EA27C2A" w14:textId="0DB84DA3" w:rsidR="006A2E0E" w:rsidRPr="00CA1037" w:rsidRDefault="006A2E0E" w:rsidP="006A2E0E">
      <w:pPr>
        <w:jc w:val="both"/>
        <w:rPr>
          <w:rFonts w:ascii="Aptos" w:hAnsi="Aptos"/>
          <w:b/>
          <w:bCs/>
        </w:rPr>
      </w:pPr>
      <w:r w:rsidRPr="00CA1037">
        <w:rPr>
          <w:rFonts w:ascii="Aptos" w:hAnsi="Aptos"/>
        </w:rPr>
        <w:t>Wykonawca wykona przyłącze zgodnie z warunkami technicznymi wykonania przyłączy, określonymi przez</w:t>
      </w:r>
      <w:r w:rsidR="00F613CB">
        <w:rPr>
          <w:rFonts w:ascii="Aptos" w:hAnsi="Aptos"/>
          <w:highlight w:val="yellow"/>
        </w:rPr>
        <w:t xml:space="preserve"> </w:t>
      </w:r>
      <w:proofErr w:type="spellStart"/>
      <w:r w:rsidR="00F613CB">
        <w:rPr>
          <w:rFonts w:ascii="Aptos" w:hAnsi="Aptos"/>
          <w:highlight w:val="yellow"/>
        </w:rPr>
        <w:t>Veolia</w:t>
      </w:r>
      <w:proofErr w:type="spellEnd"/>
      <w:r w:rsidRPr="00CA1037">
        <w:rPr>
          <w:rFonts w:ascii="Aptos" w:hAnsi="Aptos"/>
        </w:rPr>
        <w:t>.</w:t>
      </w:r>
    </w:p>
    <w:p w14:paraId="3189F74F" w14:textId="279A5BF5" w:rsidR="00A51624" w:rsidRPr="00CA1037" w:rsidRDefault="00BE7DFF" w:rsidP="00CC2658">
      <w:pPr>
        <w:rPr>
          <w:rFonts w:ascii="Aptos" w:hAnsi="Aptos"/>
          <w:b/>
          <w:bCs/>
        </w:rPr>
      </w:pPr>
      <w:r w:rsidRPr="00CA1037">
        <w:rPr>
          <w:rFonts w:ascii="Aptos" w:hAnsi="Aptos"/>
          <w:b/>
          <w:bCs/>
        </w:rPr>
        <w:t>9. OPIS BUDYNK</w:t>
      </w:r>
      <w:r w:rsidR="001F2ADD">
        <w:rPr>
          <w:rFonts w:ascii="Aptos" w:hAnsi="Aptos"/>
          <w:b/>
          <w:bCs/>
        </w:rPr>
        <w:t>ÓW</w:t>
      </w:r>
      <w:r w:rsidRPr="00CA1037">
        <w:rPr>
          <w:rFonts w:ascii="Aptos" w:hAnsi="Aptos"/>
          <w:b/>
          <w:bCs/>
        </w:rPr>
        <w:t xml:space="preserve"> MIESZKALN</w:t>
      </w:r>
      <w:r w:rsidR="001F2ADD">
        <w:rPr>
          <w:rFonts w:ascii="Aptos" w:hAnsi="Aptos"/>
          <w:b/>
          <w:bCs/>
        </w:rPr>
        <w:t>YCH</w:t>
      </w:r>
    </w:p>
    <w:p w14:paraId="38DFA75B" w14:textId="0EAABACE" w:rsidR="00BE7DFF" w:rsidRDefault="00BE7DFF" w:rsidP="00A51624">
      <w:pPr>
        <w:jc w:val="both"/>
        <w:rPr>
          <w:rFonts w:ascii="Aptos" w:hAnsi="Aptos"/>
        </w:rPr>
      </w:pPr>
      <w:r w:rsidRPr="00CA1037">
        <w:rPr>
          <w:rFonts w:ascii="Aptos" w:hAnsi="Aptos"/>
        </w:rPr>
        <w:t>Projektowan</w:t>
      </w:r>
      <w:r w:rsidR="00CA1037" w:rsidRPr="00CA1037">
        <w:rPr>
          <w:rFonts w:ascii="Aptos" w:hAnsi="Aptos"/>
        </w:rPr>
        <w:t>e</w:t>
      </w:r>
      <w:r w:rsidRPr="00CA1037">
        <w:rPr>
          <w:rFonts w:ascii="Aptos" w:hAnsi="Aptos"/>
        </w:rPr>
        <w:t xml:space="preserve"> </w:t>
      </w:r>
      <w:r w:rsidR="00100B9D" w:rsidRPr="00CA1037">
        <w:rPr>
          <w:rFonts w:ascii="Aptos" w:hAnsi="Aptos"/>
        </w:rPr>
        <w:t>spółdzielcz</w:t>
      </w:r>
      <w:r w:rsidR="00CA1037" w:rsidRPr="00CA1037">
        <w:rPr>
          <w:rFonts w:ascii="Aptos" w:hAnsi="Aptos"/>
        </w:rPr>
        <w:t xml:space="preserve">e </w:t>
      </w:r>
      <w:r w:rsidRPr="00CA1037">
        <w:rPr>
          <w:rFonts w:ascii="Aptos" w:hAnsi="Aptos"/>
        </w:rPr>
        <w:t>budyn</w:t>
      </w:r>
      <w:r w:rsidR="00CA1037" w:rsidRPr="00CA1037">
        <w:rPr>
          <w:rFonts w:ascii="Aptos" w:hAnsi="Aptos"/>
        </w:rPr>
        <w:t>ki</w:t>
      </w:r>
      <w:r w:rsidRPr="00CA1037">
        <w:rPr>
          <w:rFonts w:ascii="Aptos" w:hAnsi="Aptos"/>
        </w:rPr>
        <w:t xml:space="preserve"> mieszkaln</w:t>
      </w:r>
      <w:r w:rsidR="00CA1037" w:rsidRPr="00CA1037">
        <w:rPr>
          <w:rFonts w:ascii="Aptos" w:hAnsi="Aptos"/>
        </w:rPr>
        <w:t>e</w:t>
      </w:r>
      <w:r w:rsidRPr="00CA1037">
        <w:rPr>
          <w:rFonts w:ascii="Aptos" w:hAnsi="Aptos"/>
        </w:rPr>
        <w:t>, wielorodzinn</w:t>
      </w:r>
      <w:r w:rsidR="00CA1037" w:rsidRPr="00CA1037">
        <w:rPr>
          <w:rFonts w:ascii="Aptos" w:hAnsi="Aptos"/>
        </w:rPr>
        <w:t>e</w:t>
      </w:r>
      <w:r w:rsidR="00100B9D" w:rsidRPr="00CA1037">
        <w:rPr>
          <w:rFonts w:ascii="Aptos" w:hAnsi="Aptos"/>
        </w:rPr>
        <w:t xml:space="preserve"> z mieszkaniami lokatorskimi</w:t>
      </w:r>
      <w:r w:rsidRPr="00CA1037">
        <w:rPr>
          <w:rFonts w:ascii="Aptos" w:hAnsi="Aptos"/>
        </w:rPr>
        <w:t xml:space="preserve"> (</w:t>
      </w:r>
      <w:r w:rsidR="00CA1037" w:rsidRPr="00CA1037">
        <w:rPr>
          <w:rFonts w:ascii="Aptos" w:hAnsi="Aptos"/>
        </w:rPr>
        <w:t>z około 400 mieszkaniami [18.000 m2 / 45 m2]</w:t>
      </w:r>
      <w:r w:rsidRPr="00CA1037">
        <w:rPr>
          <w:rFonts w:ascii="Aptos" w:hAnsi="Aptos"/>
        </w:rPr>
        <w:t xml:space="preserve">) </w:t>
      </w:r>
      <w:r w:rsidR="00CA1037" w:rsidRPr="00CA1037">
        <w:rPr>
          <w:rFonts w:ascii="Aptos" w:hAnsi="Aptos"/>
        </w:rPr>
        <w:t>będą budynkami niesymetrycznymi, o różnej liczbie kondygnacji nadziemnych, uzależnionej od okolicznej zabudowy, nasłonecznienia i zacieniania oraz ostatecznie od decyzji o warunkach zabudowy</w:t>
      </w:r>
      <w:r w:rsidRPr="00CA1037">
        <w:rPr>
          <w:rFonts w:ascii="Aptos" w:hAnsi="Aptos"/>
        </w:rPr>
        <w:t xml:space="preserve">. Kondygnacja podziemna będzie spełniać rolę </w:t>
      </w:r>
      <w:r w:rsidR="00CA1037" w:rsidRPr="00CA1037">
        <w:rPr>
          <w:rFonts w:ascii="Aptos" w:hAnsi="Aptos"/>
        </w:rPr>
        <w:t>hali garażowej łączącej poszczególne budynki</w:t>
      </w:r>
      <w:r w:rsidRPr="00CA1037">
        <w:rPr>
          <w:rFonts w:ascii="Aptos" w:hAnsi="Aptos"/>
        </w:rPr>
        <w:t xml:space="preserve">, </w:t>
      </w:r>
      <w:r w:rsidR="00CA1037" w:rsidRPr="00CA1037">
        <w:rPr>
          <w:rFonts w:ascii="Aptos" w:hAnsi="Aptos"/>
        </w:rPr>
        <w:t>w</w:t>
      </w:r>
      <w:r w:rsidRPr="00CA1037">
        <w:rPr>
          <w:rFonts w:ascii="Aptos" w:hAnsi="Aptos"/>
        </w:rPr>
        <w:t xml:space="preserve"> </w:t>
      </w:r>
      <w:r w:rsidR="00CA1037" w:rsidRPr="00CA1037">
        <w:rPr>
          <w:rFonts w:ascii="Aptos" w:hAnsi="Aptos"/>
        </w:rPr>
        <w:t>jej części</w:t>
      </w:r>
      <w:r w:rsidRPr="00CA1037">
        <w:rPr>
          <w:rFonts w:ascii="Aptos" w:hAnsi="Aptos"/>
        </w:rPr>
        <w:t xml:space="preserve"> </w:t>
      </w:r>
      <w:r w:rsidR="00CA1037" w:rsidRPr="00CA1037">
        <w:rPr>
          <w:rFonts w:ascii="Aptos" w:hAnsi="Aptos"/>
        </w:rPr>
        <w:t>planowane są komórki lokatorskie.</w:t>
      </w:r>
    </w:p>
    <w:p w14:paraId="48F1FE85" w14:textId="66D65668" w:rsidR="001F2ADD" w:rsidRPr="00CA1037" w:rsidRDefault="001F2ADD" w:rsidP="00A51624">
      <w:pPr>
        <w:jc w:val="both"/>
        <w:rPr>
          <w:rFonts w:ascii="Aptos" w:hAnsi="Aptos"/>
          <w:b/>
          <w:bCs/>
        </w:rPr>
      </w:pPr>
      <w:r>
        <w:rPr>
          <w:rFonts w:ascii="Aptos" w:hAnsi="Aptos"/>
        </w:rPr>
        <w:t xml:space="preserve">Projektowane budynki i harmonogram prac powinny uwzględniać możliwość sukcesywnego przenoszenia obecnych mieszkańców Spółdzielni w podziale na trzy tury, przy czym w pierwszej i drugiej turze na rzecz Spółdzielni powinno zostać przekazanych po 48 mieszkań, a w turze trzeciej pozostałe 46. Przeniesienie obecnych mieszkańców Spółdzielni jest istotne ze względu na konieczność sukcesywnego wyburzania zamieszkałych obecnie budynków pod kolejne etapy planowanego przedsięwzięcia. </w:t>
      </w:r>
    </w:p>
    <w:p w14:paraId="2B8671EE" w14:textId="0417B584" w:rsidR="00BE7DFF" w:rsidRPr="00CA1037" w:rsidRDefault="00CA1037" w:rsidP="00A51624">
      <w:pPr>
        <w:jc w:val="both"/>
        <w:rPr>
          <w:rFonts w:ascii="Aptos" w:hAnsi="Aptos"/>
        </w:rPr>
      </w:pPr>
      <w:r w:rsidRPr="00CA1037">
        <w:rPr>
          <w:rFonts w:ascii="Aptos" w:hAnsi="Aptos"/>
        </w:rPr>
        <w:t>Obszar nieruchomości na której realizowana będzie inwestycja nie jest objęty zapisami MPZP. Zamawiający określa minimalny oczekiwany wskaźnik miejsc parkingowych do licz</w:t>
      </w:r>
      <w:r w:rsidR="0070294A">
        <w:rPr>
          <w:rFonts w:ascii="Aptos" w:hAnsi="Aptos"/>
        </w:rPr>
        <w:t>b</w:t>
      </w:r>
      <w:r w:rsidRPr="00CA1037">
        <w:rPr>
          <w:rFonts w:ascii="Aptos" w:hAnsi="Aptos"/>
        </w:rPr>
        <w:t xml:space="preserve">y mieszkań na 1.1. Miejsca parkingowe będą </w:t>
      </w:r>
      <w:r w:rsidR="00CC2658" w:rsidRPr="00CA1037">
        <w:rPr>
          <w:rFonts w:ascii="Aptos" w:hAnsi="Aptos"/>
        </w:rPr>
        <w:t xml:space="preserve">znajdowały </w:t>
      </w:r>
      <w:r w:rsidRPr="00CA1037">
        <w:rPr>
          <w:rFonts w:ascii="Aptos" w:hAnsi="Aptos"/>
        </w:rPr>
        <w:t xml:space="preserve">się </w:t>
      </w:r>
      <w:r w:rsidR="00CC2658" w:rsidRPr="00CA1037">
        <w:rPr>
          <w:rFonts w:ascii="Aptos" w:hAnsi="Aptos"/>
        </w:rPr>
        <w:t>w garażu podziemnym</w:t>
      </w:r>
      <w:r w:rsidRPr="00CA1037">
        <w:rPr>
          <w:rFonts w:ascii="Aptos" w:hAnsi="Aptos"/>
        </w:rPr>
        <w:t>.</w:t>
      </w:r>
    </w:p>
    <w:p w14:paraId="5CCDE54D" w14:textId="77777777" w:rsidR="00A51624" w:rsidRPr="00CA1037" w:rsidRDefault="00CC2658" w:rsidP="00CC2658">
      <w:pPr>
        <w:rPr>
          <w:rFonts w:ascii="Aptos" w:hAnsi="Aptos"/>
        </w:rPr>
      </w:pPr>
      <w:r w:rsidRPr="00CA1037">
        <w:rPr>
          <w:rFonts w:ascii="Aptos" w:hAnsi="Aptos"/>
        </w:rPr>
        <w:t>9.1 OCHRONA PRZECIWPOŻAROWA</w:t>
      </w:r>
    </w:p>
    <w:p w14:paraId="60385EF2" w14:textId="2920A8BC" w:rsidR="00A51624" w:rsidRPr="00CA1037" w:rsidRDefault="00323224" w:rsidP="00A51624">
      <w:pPr>
        <w:jc w:val="both"/>
        <w:rPr>
          <w:rFonts w:ascii="Aptos" w:hAnsi="Aptos"/>
        </w:rPr>
      </w:pPr>
      <w:r w:rsidRPr="00323224">
        <w:rPr>
          <w:rFonts w:ascii="Aptos" w:hAnsi="Aptos"/>
        </w:rPr>
        <w:t xml:space="preserve">Budynki </w:t>
      </w:r>
      <w:r w:rsidR="00CC2658" w:rsidRPr="00323224">
        <w:rPr>
          <w:rFonts w:ascii="Aptos" w:hAnsi="Aptos"/>
        </w:rPr>
        <w:t>zaliczan</w:t>
      </w:r>
      <w:r w:rsidRPr="00323224">
        <w:rPr>
          <w:rFonts w:ascii="Aptos" w:hAnsi="Aptos"/>
        </w:rPr>
        <w:t>e</w:t>
      </w:r>
      <w:r w:rsidR="00CC2658" w:rsidRPr="00323224">
        <w:rPr>
          <w:rFonts w:ascii="Aptos" w:hAnsi="Aptos"/>
        </w:rPr>
        <w:t xml:space="preserve"> do kategorii zagrożenia ludzi ZL IV a w części usługowej parteru ZL III.</w:t>
      </w:r>
      <w:r w:rsidR="00A51624" w:rsidRPr="00323224">
        <w:rPr>
          <w:rFonts w:ascii="Aptos" w:hAnsi="Aptos"/>
        </w:rPr>
        <w:t xml:space="preserve"> </w:t>
      </w:r>
      <w:r w:rsidR="00CC2658" w:rsidRPr="00323224">
        <w:rPr>
          <w:rFonts w:ascii="Aptos" w:hAnsi="Aptos"/>
        </w:rPr>
        <w:t>Parking podziemny w strefie PM.</w:t>
      </w:r>
      <w:r w:rsidR="00A51624" w:rsidRPr="00323224">
        <w:rPr>
          <w:rFonts w:ascii="Aptos" w:hAnsi="Aptos"/>
        </w:rPr>
        <w:t xml:space="preserve"> </w:t>
      </w:r>
      <w:r w:rsidR="00CC2658" w:rsidRPr="00323224">
        <w:rPr>
          <w:rFonts w:ascii="Aptos" w:hAnsi="Aptos"/>
        </w:rPr>
        <w:t>Budyn</w:t>
      </w:r>
      <w:r w:rsidRPr="00323224">
        <w:rPr>
          <w:rFonts w:ascii="Aptos" w:hAnsi="Aptos"/>
        </w:rPr>
        <w:t>ki</w:t>
      </w:r>
      <w:r w:rsidR="00CC2658" w:rsidRPr="00323224">
        <w:rPr>
          <w:rFonts w:ascii="Aptos" w:hAnsi="Aptos"/>
        </w:rPr>
        <w:t xml:space="preserve"> powin</w:t>
      </w:r>
      <w:r w:rsidRPr="00323224">
        <w:rPr>
          <w:rFonts w:ascii="Aptos" w:hAnsi="Aptos"/>
        </w:rPr>
        <w:t>ny</w:t>
      </w:r>
      <w:r w:rsidR="00CC2658" w:rsidRPr="00323224">
        <w:rPr>
          <w:rFonts w:ascii="Aptos" w:hAnsi="Aptos"/>
        </w:rPr>
        <w:t xml:space="preserve"> spełniać wymagania klasy „B” odporności ogniowej. </w:t>
      </w:r>
      <w:r w:rsidR="00A51624" w:rsidRPr="00323224">
        <w:rPr>
          <w:rFonts w:ascii="Aptos" w:hAnsi="Aptos"/>
        </w:rPr>
        <w:t xml:space="preserve"> </w:t>
      </w:r>
      <w:r w:rsidR="00CC2658" w:rsidRPr="00323224">
        <w:rPr>
          <w:rFonts w:ascii="Aptos" w:hAnsi="Aptos"/>
        </w:rPr>
        <w:t>Ewakuacja z pomieszczeń na parterze i kondygnacji powtarzalnej poprzez klatki</w:t>
      </w:r>
      <w:r w:rsidR="00A51624" w:rsidRPr="00323224">
        <w:rPr>
          <w:rFonts w:ascii="Aptos" w:hAnsi="Aptos"/>
        </w:rPr>
        <w:t xml:space="preserve"> </w:t>
      </w:r>
      <w:r w:rsidR="00CC2658" w:rsidRPr="00323224">
        <w:rPr>
          <w:rFonts w:ascii="Aptos" w:hAnsi="Aptos"/>
        </w:rPr>
        <w:t>schodowe z wentylacją i oddymianiem – wg. szczegółowych rozwiązań projektowych w fazie PB.</w:t>
      </w:r>
      <w:r w:rsidR="00A51624" w:rsidRPr="00323224">
        <w:rPr>
          <w:rFonts w:ascii="Aptos" w:hAnsi="Aptos"/>
        </w:rPr>
        <w:t xml:space="preserve"> </w:t>
      </w:r>
      <w:r w:rsidR="00CC2658" w:rsidRPr="00323224">
        <w:rPr>
          <w:rFonts w:ascii="Aptos" w:hAnsi="Aptos"/>
        </w:rPr>
        <w:t>Klatki schodowe długością i szerokością poziomych dróg ewakuacyjnych powinny zapewnić bezpieczne</w:t>
      </w:r>
      <w:r w:rsidR="00A51624" w:rsidRPr="00323224">
        <w:rPr>
          <w:rFonts w:ascii="Aptos" w:hAnsi="Aptos"/>
        </w:rPr>
        <w:t xml:space="preserve"> </w:t>
      </w:r>
      <w:r w:rsidR="00CC2658" w:rsidRPr="00323224">
        <w:rPr>
          <w:rFonts w:ascii="Aptos" w:hAnsi="Aptos"/>
        </w:rPr>
        <w:t>wyjście bezpośrednio na zewnątrz budynk</w:t>
      </w:r>
      <w:r w:rsidRPr="00323224">
        <w:rPr>
          <w:rFonts w:ascii="Aptos" w:hAnsi="Aptos"/>
        </w:rPr>
        <w:t>ów</w:t>
      </w:r>
      <w:r w:rsidR="00CC2658" w:rsidRPr="00323224">
        <w:rPr>
          <w:rFonts w:ascii="Aptos" w:hAnsi="Aptos"/>
        </w:rPr>
        <w:t>.</w:t>
      </w:r>
      <w:r w:rsidR="00A51624" w:rsidRPr="00323224">
        <w:rPr>
          <w:rFonts w:ascii="Aptos" w:hAnsi="Aptos"/>
        </w:rPr>
        <w:t xml:space="preserve"> W projekcie należy zapewnić dogodny dojazd straży pożarnej do budynk</w:t>
      </w:r>
      <w:r w:rsidRPr="00323224">
        <w:rPr>
          <w:rFonts w:ascii="Aptos" w:hAnsi="Aptos"/>
        </w:rPr>
        <w:t>ów</w:t>
      </w:r>
      <w:r w:rsidR="00A51624" w:rsidRPr="00323224">
        <w:rPr>
          <w:rFonts w:ascii="Aptos" w:hAnsi="Aptos"/>
        </w:rPr>
        <w:t>.</w:t>
      </w:r>
    </w:p>
    <w:p w14:paraId="073C8441" w14:textId="77777777" w:rsidR="00A51624" w:rsidRPr="00CA1037" w:rsidRDefault="00A51624" w:rsidP="00CC2658">
      <w:pPr>
        <w:rPr>
          <w:rFonts w:ascii="Aptos" w:hAnsi="Aptos"/>
        </w:rPr>
      </w:pPr>
      <w:r w:rsidRPr="00CA1037">
        <w:rPr>
          <w:rFonts w:ascii="Aptos" w:hAnsi="Aptos"/>
        </w:rPr>
        <w:t>9.2 WYPOSAŻENIE W INSTALACJE</w:t>
      </w:r>
    </w:p>
    <w:p w14:paraId="7DCDDD5E" w14:textId="77777777" w:rsidR="00A51624" w:rsidRPr="00CA1037" w:rsidRDefault="00A51624" w:rsidP="00CC2658">
      <w:pPr>
        <w:rPr>
          <w:rFonts w:ascii="Aptos" w:hAnsi="Aptos"/>
        </w:rPr>
      </w:pPr>
      <w:r w:rsidRPr="00CA1037">
        <w:rPr>
          <w:rFonts w:ascii="Aptos" w:hAnsi="Aptos"/>
        </w:rPr>
        <w:t>Projektuje się wyposażenie budynku w następujące instalacje:</w:t>
      </w:r>
      <w:r w:rsidRPr="00CA1037">
        <w:rPr>
          <w:rFonts w:ascii="Aptos" w:hAnsi="Aptos"/>
        </w:rPr>
        <w:br/>
        <w:t>- wodociągową – wody zimnej;</w:t>
      </w:r>
      <w:r w:rsidRPr="00CA1037">
        <w:rPr>
          <w:rFonts w:ascii="Aptos" w:hAnsi="Aptos"/>
        </w:rPr>
        <w:br/>
        <w:t>- wewnętrzną centralnego ogrzewania i c.w.u. z sieci wewnętrznej SM;</w:t>
      </w:r>
      <w:r w:rsidRPr="00CA1037">
        <w:rPr>
          <w:rFonts w:ascii="Aptos" w:hAnsi="Aptos"/>
        </w:rPr>
        <w:br/>
        <w:t>- elektryczną ogólnego stosowania i siłową;</w:t>
      </w:r>
      <w:r w:rsidRPr="00CA1037">
        <w:rPr>
          <w:rFonts w:ascii="Aptos" w:hAnsi="Aptos"/>
        </w:rPr>
        <w:br/>
        <w:t>- telekomunikacyjną;</w:t>
      </w:r>
      <w:r w:rsidRPr="00CA1037">
        <w:rPr>
          <w:rFonts w:ascii="Aptos" w:hAnsi="Aptos"/>
        </w:rPr>
        <w:br/>
        <w:t>- telewizji kablowej w światłowodach;</w:t>
      </w:r>
      <w:r w:rsidRPr="00CA1037">
        <w:rPr>
          <w:rFonts w:ascii="Aptos" w:hAnsi="Aptos"/>
        </w:rPr>
        <w:br/>
        <w:t>- domofonową;</w:t>
      </w:r>
      <w:r w:rsidRPr="00CA1037">
        <w:rPr>
          <w:rFonts w:ascii="Aptos" w:hAnsi="Aptos"/>
        </w:rPr>
        <w:br/>
        <w:t>- kanalizacji sanitarnej;</w:t>
      </w:r>
      <w:r w:rsidRPr="00CA1037">
        <w:rPr>
          <w:rFonts w:ascii="Aptos" w:hAnsi="Aptos"/>
        </w:rPr>
        <w:br/>
        <w:t>- kanalizacji deszczowej;</w:t>
      </w:r>
      <w:r w:rsidRPr="00CA1037">
        <w:rPr>
          <w:rFonts w:ascii="Aptos" w:hAnsi="Aptos"/>
        </w:rPr>
        <w:br/>
        <w:t>- wentylacji mechanicznej;</w:t>
      </w:r>
      <w:r w:rsidRPr="00CA1037">
        <w:rPr>
          <w:rFonts w:ascii="Aptos" w:hAnsi="Aptos"/>
        </w:rPr>
        <w:br/>
        <w:t>- odgromową.</w:t>
      </w:r>
    </w:p>
    <w:p w14:paraId="6C653266" w14:textId="77777777" w:rsidR="00877A82" w:rsidRPr="00CA1037" w:rsidRDefault="00877A82" w:rsidP="00CC2658">
      <w:pPr>
        <w:rPr>
          <w:rFonts w:ascii="Aptos" w:hAnsi="Aptos"/>
        </w:rPr>
      </w:pPr>
    </w:p>
    <w:p w14:paraId="64CEFD6A" w14:textId="198A5ED8" w:rsidR="00A51624" w:rsidRPr="00CA1037" w:rsidRDefault="00A51624" w:rsidP="00CC2658">
      <w:pPr>
        <w:rPr>
          <w:rFonts w:ascii="Aptos" w:hAnsi="Aptos"/>
        </w:rPr>
      </w:pPr>
      <w:r w:rsidRPr="00CA1037">
        <w:rPr>
          <w:rFonts w:ascii="Aptos" w:hAnsi="Aptos"/>
        </w:rPr>
        <w:lastRenderedPageBreak/>
        <w:t>9.3 DANE OGÓLNE</w:t>
      </w:r>
    </w:p>
    <w:p w14:paraId="7F0617D1" w14:textId="65A2C7B7" w:rsidR="00CD78CE" w:rsidRPr="00CA1037" w:rsidRDefault="00A51624" w:rsidP="00CC2658">
      <w:pPr>
        <w:rPr>
          <w:rFonts w:ascii="Aptos" w:hAnsi="Aptos"/>
          <w:b/>
          <w:bCs/>
        </w:rPr>
      </w:pPr>
      <w:r w:rsidRPr="00CA1037">
        <w:rPr>
          <w:rFonts w:ascii="Aptos" w:hAnsi="Aptos"/>
        </w:rPr>
        <w:t>Działk</w:t>
      </w:r>
      <w:r w:rsidR="00CA1037" w:rsidRPr="00CA1037">
        <w:rPr>
          <w:rFonts w:ascii="Aptos" w:hAnsi="Aptos"/>
        </w:rPr>
        <w:t>i</w:t>
      </w:r>
      <w:r w:rsidRPr="00CA1037">
        <w:rPr>
          <w:rFonts w:ascii="Aptos" w:hAnsi="Aptos"/>
        </w:rPr>
        <w:t xml:space="preserve"> nr</w:t>
      </w:r>
      <w:r w:rsidR="00CA1037">
        <w:rPr>
          <w:rFonts w:ascii="Aptos" w:hAnsi="Aptos"/>
        </w:rPr>
        <w:t xml:space="preserve"> </w:t>
      </w:r>
      <w:r w:rsidR="00CA1037" w:rsidRPr="00CA1037">
        <w:rPr>
          <w:rFonts w:ascii="Aptos" w:hAnsi="Aptos"/>
        </w:rPr>
        <w:t xml:space="preserve">6/3; 6/8; 6/9, obręb 146512_8.0907 w Warszawie </w:t>
      </w:r>
      <w:r w:rsidR="00100B9D" w:rsidRPr="00CA1037">
        <w:rPr>
          <w:rFonts w:ascii="Aptos" w:hAnsi="Aptos"/>
        </w:rPr>
        <w:t>–</w:t>
      </w:r>
      <w:r w:rsidR="00CD78CE" w:rsidRPr="00CA1037">
        <w:rPr>
          <w:rFonts w:ascii="Aptos" w:hAnsi="Aptos"/>
        </w:rPr>
        <w:t xml:space="preserve"> </w:t>
      </w:r>
      <w:r w:rsidR="002511E5">
        <w:rPr>
          <w:rFonts w:ascii="Aptos" w:hAnsi="Aptos"/>
        </w:rPr>
        <w:t xml:space="preserve">zespół spółdzielczych budynków </w:t>
      </w:r>
      <w:r w:rsidR="002511E5" w:rsidRPr="002511E5">
        <w:rPr>
          <w:rFonts w:ascii="Aptos" w:hAnsi="Aptos"/>
        </w:rPr>
        <w:t>wielorodzinnych z mieszkaniami lokatorskimi przeznaczonymi na przeniesienie obecnych mieszkańców oraz mieszkaniami przeznaczonymi na sprzedaż</w:t>
      </w:r>
      <w:r w:rsidRPr="00CA1037">
        <w:rPr>
          <w:rFonts w:ascii="Aptos" w:hAnsi="Aptos"/>
        </w:rPr>
        <w:br/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CD78CE" w:rsidRPr="00CA1037" w14:paraId="48730952" w14:textId="77777777" w:rsidTr="00CD78CE">
        <w:tc>
          <w:tcPr>
            <w:tcW w:w="4531" w:type="dxa"/>
          </w:tcPr>
          <w:p w14:paraId="7DEFB64F" w14:textId="0FED8562" w:rsidR="00CD78CE" w:rsidRPr="002511E5" w:rsidRDefault="00CD78CE" w:rsidP="00CC2658">
            <w:pPr>
              <w:rPr>
                <w:rFonts w:ascii="Aptos" w:hAnsi="Aptos"/>
              </w:rPr>
            </w:pPr>
            <w:r w:rsidRPr="002511E5">
              <w:rPr>
                <w:rFonts w:ascii="Aptos" w:hAnsi="Aptos"/>
              </w:rPr>
              <w:t>Powierzchnia terenu</w:t>
            </w:r>
          </w:p>
        </w:tc>
        <w:tc>
          <w:tcPr>
            <w:tcW w:w="4820" w:type="dxa"/>
          </w:tcPr>
          <w:p w14:paraId="7031FAE5" w14:textId="379ED565" w:rsidR="00CD78CE" w:rsidRPr="002511E5" w:rsidRDefault="002511E5" w:rsidP="00CC2658">
            <w:pPr>
              <w:rPr>
                <w:rFonts w:ascii="Aptos" w:hAnsi="Aptos"/>
              </w:rPr>
            </w:pPr>
            <w:r w:rsidRPr="002511E5">
              <w:rPr>
                <w:rFonts w:ascii="Aptos" w:hAnsi="Aptos"/>
              </w:rPr>
              <w:t xml:space="preserve">15.356 </w:t>
            </w:r>
            <w:r w:rsidR="00F60F11" w:rsidRPr="002511E5">
              <w:rPr>
                <w:rFonts w:ascii="Aptos" w:hAnsi="Aptos"/>
              </w:rPr>
              <w:t xml:space="preserve"> m</w:t>
            </w:r>
            <w:r w:rsidR="00F60F11" w:rsidRPr="002511E5">
              <w:rPr>
                <w:rFonts w:ascii="Aptos" w:hAnsi="Aptos"/>
                <w:vertAlign w:val="superscript"/>
              </w:rPr>
              <w:t>2</w:t>
            </w:r>
          </w:p>
        </w:tc>
      </w:tr>
      <w:tr w:rsidR="00CD78CE" w:rsidRPr="00CA1037" w14:paraId="584D0545" w14:textId="77777777" w:rsidTr="00CD78CE">
        <w:tc>
          <w:tcPr>
            <w:tcW w:w="4531" w:type="dxa"/>
          </w:tcPr>
          <w:p w14:paraId="31597156" w14:textId="4C1F6876" w:rsidR="00CD78CE" w:rsidRPr="002511E5" w:rsidRDefault="00CD78CE" w:rsidP="00CC2658">
            <w:pPr>
              <w:rPr>
                <w:rFonts w:ascii="Aptos" w:hAnsi="Aptos"/>
              </w:rPr>
            </w:pPr>
            <w:r w:rsidRPr="002511E5">
              <w:rPr>
                <w:rFonts w:ascii="Aptos" w:hAnsi="Aptos"/>
              </w:rPr>
              <w:t>Szacowana PUM</w:t>
            </w:r>
          </w:p>
        </w:tc>
        <w:tc>
          <w:tcPr>
            <w:tcW w:w="4820" w:type="dxa"/>
          </w:tcPr>
          <w:p w14:paraId="4F5DB09B" w14:textId="5DADA2D8" w:rsidR="00CD78CE" w:rsidRPr="002511E5" w:rsidRDefault="002511E5" w:rsidP="00CC2658">
            <w:pPr>
              <w:rPr>
                <w:rFonts w:ascii="Aptos" w:hAnsi="Aptos"/>
              </w:rPr>
            </w:pPr>
            <w:r w:rsidRPr="002511E5">
              <w:rPr>
                <w:rFonts w:ascii="Aptos" w:hAnsi="Aptos"/>
              </w:rPr>
              <w:t>min. 18.000</w:t>
            </w:r>
            <w:r w:rsidR="00F60F11" w:rsidRPr="002511E5">
              <w:rPr>
                <w:rFonts w:ascii="Aptos" w:hAnsi="Aptos"/>
              </w:rPr>
              <w:t xml:space="preserve"> m</w:t>
            </w:r>
            <w:r w:rsidR="00F60F11" w:rsidRPr="002511E5">
              <w:rPr>
                <w:rFonts w:ascii="Aptos" w:hAnsi="Aptos"/>
                <w:vertAlign w:val="superscript"/>
              </w:rPr>
              <w:t>2</w:t>
            </w:r>
          </w:p>
        </w:tc>
      </w:tr>
      <w:tr w:rsidR="00CD78CE" w:rsidRPr="00CA1037" w14:paraId="04AC9247" w14:textId="77777777" w:rsidTr="00CD78CE">
        <w:tc>
          <w:tcPr>
            <w:tcW w:w="4531" w:type="dxa"/>
          </w:tcPr>
          <w:p w14:paraId="3F0C9A42" w14:textId="1939906B" w:rsidR="00CD78CE" w:rsidRPr="002511E5" w:rsidRDefault="00CD78CE" w:rsidP="00CC2658">
            <w:pPr>
              <w:rPr>
                <w:rFonts w:ascii="Aptos" w:hAnsi="Aptos"/>
              </w:rPr>
            </w:pPr>
            <w:r w:rsidRPr="002511E5">
              <w:rPr>
                <w:rFonts w:ascii="Aptos" w:hAnsi="Aptos"/>
              </w:rPr>
              <w:t xml:space="preserve">Powierzchnia kondygnacji podziemnej </w:t>
            </w:r>
          </w:p>
        </w:tc>
        <w:tc>
          <w:tcPr>
            <w:tcW w:w="4820" w:type="dxa"/>
          </w:tcPr>
          <w:p w14:paraId="61869FC7" w14:textId="02D61D80" w:rsidR="00CD78CE" w:rsidRPr="002511E5" w:rsidRDefault="002511E5" w:rsidP="00CC2658">
            <w:pPr>
              <w:rPr>
                <w:rFonts w:ascii="Aptos" w:hAnsi="Aptos"/>
              </w:rPr>
            </w:pPr>
            <w:r w:rsidRPr="002511E5">
              <w:rPr>
                <w:rFonts w:ascii="Aptos" w:hAnsi="Aptos"/>
              </w:rPr>
              <w:t>13.200</w:t>
            </w:r>
            <w:r w:rsidR="00F60F11" w:rsidRPr="002511E5">
              <w:rPr>
                <w:rFonts w:ascii="Aptos" w:hAnsi="Aptos"/>
              </w:rPr>
              <w:t xml:space="preserve"> m</w:t>
            </w:r>
            <w:r w:rsidR="00F60F11" w:rsidRPr="002511E5">
              <w:rPr>
                <w:rFonts w:ascii="Aptos" w:hAnsi="Aptos"/>
                <w:vertAlign w:val="superscript"/>
              </w:rPr>
              <w:t>2</w:t>
            </w:r>
          </w:p>
        </w:tc>
      </w:tr>
      <w:tr w:rsidR="00CD78CE" w:rsidRPr="00CA1037" w14:paraId="133C2B6A" w14:textId="77777777" w:rsidTr="00CD78CE">
        <w:tc>
          <w:tcPr>
            <w:tcW w:w="4531" w:type="dxa"/>
          </w:tcPr>
          <w:p w14:paraId="1BC20742" w14:textId="23596CFB" w:rsidR="00CD78CE" w:rsidRPr="002511E5" w:rsidRDefault="00CD78CE" w:rsidP="00CC2658">
            <w:pPr>
              <w:rPr>
                <w:rFonts w:ascii="Aptos" w:hAnsi="Aptos"/>
              </w:rPr>
            </w:pPr>
            <w:r w:rsidRPr="002511E5">
              <w:rPr>
                <w:rFonts w:ascii="Aptos" w:hAnsi="Aptos"/>
              </w:rPr>
              <w:t>Wskaźnik intensywności zabudowy</w:t>
            </w:r>
          </w:p>
        </w:tc>
        <w:tc>
          <w:tcPr>
            <w:tcW w:w="4820" w:type="dxa"/>
          </w:tcPr>
          <w:p w14:paraId="7D9D3661" w14:textId="372F14D9" w:rsidR="00CD78CE" w:rsidRPr="002511E5" w:rsidRDefault="002511E5" w:rsidP="00CC2658">
            <w:pPr>
              <w:rPr>
                <w:rFonts w:ascii="Aptos" w:hAnsi="Aptos"/>
              </w:rPr>
            </w:pPr>
            <w:r w:rsidRPr="002511E5">
              <w:rPr>
                <w:rFonts w:ascii="Aptos" w:hAnsi="Aptos"/>
              </w:rPr>
              <w:t>Zgodnie z decyzja o warunkach zabudowy</w:t>
            </w:r>
          </w:p>
        </w:tc>
      </w:tr>
    </w:tbl>
    <w:p w14:paraId="4D52484A" w14:textId="09B2F81C" w:rsidR="00CC2658" w:rsidRPr="00CA1037" w:rsidRDefault="00CC2658" w:rsidP="00CD78CE">
      <w:pPr>
        <w:jc w:val="center"/>
        <w:rPr>
          <w:rFonts w:ascii="Aptos" w:hAnsi="Aptos"/>
          <w:b/>
          <w:bCs/>
        </w:rPr>
      </w:pPr>
      <w:r w:rsidRPr="00CA1037">
        <w:rPr>
          <w:rFonts w:ascii="Aptos" w:hAnsi="Aptos"/>
          <w:b/>
          <w:bCs/>
        </w:rPr>
        <w:br/>
      </w:r>
      <w:r w:rsidR="00CD78CE" w:rsidRPr="00CA1037">
        <w:rPr>
          <w:rFonts w:ascii="Aptos" w:hAnsi="Aptos"/>
          <w:b/>
          <w:bCs/>
        </w:rPr>
        <w:t xml:space="preserve">ZESTAWIENIE </w:t>
      </w:r>
      <w:r w:rsidR="002511E5">
        <w:rPr>
          <w:rFonts w:ascii="Aptos" w:hAnsi="Aptos"/>
          <w:b/>
          <w:bCs/>
        </w:rPr>
        <w:t>OCZEKIWANYCH WIELKOŚCI LOKALI</w:t>
      </w:r>
      <w:r w:rsidR="00CD78CE" w:rsidRPr="00CA1037">
        <w:rPr>
          <w:rFonts w:ascii="Aptos" w:hAnsi="Aptos"/>
          <w:b/>
          <w:bCs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A3305" w:rsidRPr="00CA1037" w14:paraId="15DA0739" w14:textId="77777777" w:rsidTr="00DA3305">
        <w:tc>
          <w:tcPr>
            <w:tcW w:w="3020" w:type="dxa"/>
          </w:tcPr>
          <w:p w14:paraId="4AB14AF9" w14:textId="4A799CE4" w:rsidR="00DA3305" w:rsidRPr="002511E5" w:rsidRDefault="002511E5" w:rsidP="00CD78CE">
            <w:pPr>
              <w:rPr>
                <w:rFonts w:ascii="Aptos" w:hAnsi="Aptos"/>
                <w:b/>
                <w:bCs/>
              </w:rPr>
            </w:pPr>
            <w:r w:rsidRPr="002511E5">
              <w:rPr>
                <w:rFonts w:ascii="Aptos" w:hAnsi="Aptos"/>
                <w:b/>
                <w:bCs/>
              </w:rPr>
              <w:t>Rodzaj lokali</w:t>
            </w:r>
          </w:p>
        </w:tc>
        <w:tc>
          <w:tcPr>
            <w:tcW w:w="3021" w:type="dxa"/>
          </w:tcPr>
          <w:p w14:paraId="0E961152" w14:textId="1B4045E0" w:rsidR="00DA3305" w:rsidRPr="002511E5" w:rsidRDefault="002511E5" w:rsidP="00CD78CE">
            <w:pPr>
              <w:rPr>
                <w:rFonts w:ascii="Aptos" w:hAnsi="Aptos"/>
                <w:b/>
                <w:bCs/>
              </w:rPr>
            </w:pPr>
            <w:r w:rsidRPr="002511E5">
              <w:rPr>
                <w:rFonts w:ascii="Aptos" w:hAnsi="Aptos"/>
                <w:b/>
                <w:bCs/>
              </w:rPr>
              <w:t>Procentowy udział lokali w całej strukturze [%]</w:t>
            </w:r>
          </w:p>
        </w:tc>
        <w:tc>
          <w:tcPr>
            <w:tcW w:w="3021" w:type="dxa"/>
          </w:tcPr>
          <w:p w14:paraId="2E23289E" w14:textId="1A8D203E" w:rsidR="00DA3305" w:rsidRPr="002511E5" w:rsidRDefault="002511E5" w:rsidP="00CD78CE">
            <w:pPr>
              <w:rPr>
                <w:rFonts w:ascii="Aptos" w:hAnsi="Aptos"/>
                <w:b/>
                <w:bCs/>
              </w:rPr>
            </w:pPr>
            <w:r w:rsidRPr="002511E5">
              <w:rPr>
                <w:rFonts w:ascii="Aptos" w:hAnsi="Aptos"/>
                <w:b/>
                <w:bCs/>
              </w:rPr>
              <w:t>Przedział powierzchni</w:t>
            </w:r>
            <w:r w:rsidR="00DA3305" w:rsidRPr="002511E5">
              <w:rPr>
                <w:rFonts w:ascii="Aptos" w:hAnsi="Aptos"/>
                <w:b/>
                <w:bCs/>
              </w:rPr>
              <w:t xml:space="preserve"> [m</w:t>
            </w:r>
            <w:r w:rsidR="00DA3305" w:rsidRPr="002511E5">
              <w:rPr>
                <w:rFonts w:ascii="Aptos" w:hAnsi="Aptos"/>
                <w:b/>
                <w:bCs/>
                <w:vertAlign w:val="superscript"/>
              </w:rPr>
              <w:t>2</w:t>
            </w:r>
            <w:r w:rsidR="00DA3305" w:rsidRPr="002511E5">
              <w:rPr>
                <w:rFonts w:ascii="Aptos" w:hAnsi="Aptos"/>
                <w:b/>
                <w:bCs/>
              </w:rPr>
              <w:t>]</w:t>
            </w:r>
          </w:p>
        </w:tc>
      </w:tr>
      <w:tr w:rsidR="00DA3305" w:rsidRPr="00CA1037" w14:paraId="2C624618" w14:textId="77777777" w:rsidTr="00DA3305">
        <w:tc>
          <w:tcPr>
            <w:tcW w:w="3020" w:type="dxa"/>
          </w:tcPr>
          <w:p w14:paraId="6853D6AB" w14:textId="0F694DBA" w:rsidR="00DA3305" w:rsidRPr="00BF454D" w:rsidRDefault="002511E5" w:rsidP="00CD78CE">
            <w:pPr>
              <w:rPr>
                <w:rFonts w:ascii="Aptos" w:hAnsi="Aptos" w:cs="Calibri"/>
                <w:color w:val="000000"/>
              </w:rPr>
            </w:pPr>
            <w:r w:rsidRPr="00BF454D">
              <w:rPr>
                <w:rFonts w:ascii="Aptos" w:hAnsi="Aptos" w:cs="Calibri"/>
                <w:color w:val="000000"/>
              </w:rPr>
              <w:t>M1</w:t>
            </w:r>
          </w:p>
        </w:tc>
        <w:tc>
          <w:tcPr>
            <w:tcW w:w="3021" w:type="dxa"/>
          </w:tcPr>
          <w:p w14:paraId="735F4A77" w14:textId="16CC3040" w:rsidR="00DA3305" w:rsidRPr="00632CC8" w:rsidRDefault="002511E5" w:rsidP="00CD78CE">
            <w:pPr>
              <w:rPr>
                <w:rFonts w:ascii="Aptos" w:hAnsi="Aptos"/>
              </w:rPr>
            </w:pPr>
            <w:r w:rsidRPr="00632CC8">
              <w:rPr>
                <w:rFonts w:ascii="Aptos" w:hAnsi="Aptos"/>
              </w:rPr>
              <w:t>30%</w:t>
            </w:r>
          </w:p>
        </w:tc>
        <w:tc>
          <w:tcPr>
            <w:tcW w:w="3021" w:type="dxa"/>
          </w:tcPr>
          <w:p w14:paraId="29B8AA19" w14:textId="495141DA" w:rsidR="00DA3305" w:rsidRPr="00632CC8" w:rsidRDefault="002511E5" w:rsidP="00CD78CE">
            <w:pPr>
              <w:rPr>
                <w:rFonts w:ascii="Aptos" w:hAnsi="Aptos"/>
              </w:rPr>
            </w:pPr>
            <w:r w:rsidRPr="00632CC8">
              <w:rPr>
                <w:rFonts w:ascii="Aptos" w:hAnsi="Aptos"/>
              </w:rPr>
              <w:t>25-35</w:t>
            </w:r>
          </w:p>
        </w:tc>
      </w:tr>
      <w:tr w:rsidR="00DA3305" w:rsidRPr="00CA1037" w14:paraId="300B9CF1" w14:textId="77777777" w:rsidTr="00DA3305">
        <w:tc>
          <w:tcPr>
            <w:tcW w:w="3020" w:type="dxa"/>
          </w:tcPr>
          <w:p w14:paraId="5127C55C" w14:textId="410EAB22" w:rsidR="00DA3305" w:rsidRPr="00BF454D" w:rsidRDefault="002511E5" w:rsidP="00CD78CE">
            <w:pPr>
              <w:rPr>
                <w:rFonts w:ascii="Aptos" w:hAnsi="Aptos" w:cs="Calibri"/>
                <w:color w:val="000000"/>
              </w:rPr>
            </w:pPr>
            <w:r w:rsidRPr="00BF454D">
              <w:rPr>
                <w:rFonts w:ascii="Aptos" w:hAnsi="Aptos" w:cs="Calibri"/>
                <w:color w:val="000000"/>
              </w:rPr>
              <w:t>M2</w:t>
            </w:r>
          </w:p>
        </w:tc>
        <w:tc>
          <w:tcPr>
            <w:tcW w:w="3021" w:type="dxa"/>
          </w:tcPr>
          <w:p w14:paraId="7DCB2E90" w14:textId="40752C78" w:rsidR="00DA3305" w:rsidRPr="00632CC8" w:rsidRDefault="00632CC8" w:rsidP="00CD78CE">
            <w:pPr>
              <w:rPr>
                <w:rFonts w:ascii="Aptos" w:hAnsi="Aptos"/>
              </w:rPr>
            </w:pPr>
            <w:r w:rsidRPr="00632CC8">
              <w:rPr>
                <w:rFonts w:ascii="Aptos" w:hAnsi="Aptos"/>
              </w:rPr>
              <w:t>25</w:t>
            </w:r>
            <w:r w:rsidR="002511E5" w:rsidRPr="00632CC8">
              <w:rPr>
                <w:rFonts w:ascii="Aptos" w:hAnsi="Aptos"/>
              </w:rPr>
              <w:t>%</w:t>
            </w:r>
          </w:p>
        </w:tc>
        <w:tc>
          <w:tcPr>
            <w:tcW w:w="3021" w:type="dxa"/>
          </w:tcPr>
          <w:p w14:paraId="76C649D6" w14:textId="177BB41D" w:rsidR="00DA3305" w:rsidRPr="00632CC8" w:rsidRDefault="002511E5" w:rsidP="00CD78CE">
            <w:pPr>
              <w:rPr>
                <w:rFonts w:ascii="Aptos" w:hAnsi="Aptos"/>
              </w:rPr>
            </w:pPr>
            <w:r w:rsidRPr="00632CC8">
              <w:rPr>
                <w:rFonts w:ascii="Aptos" w:hAnsi="Aptos"/>
              </w:rPr>
              <w:t>3</w:t>
            </w:r>
            <w:r w:rsidR="00632CC8" w:rsidRPr="00632CC8">
              <w:rPr>
                <w:rFonts w:ascii="Aptos" w:hAnsi="Aptos"/>
              </w:rPr>
              <w:t>0</w:t>
            </w:r>
            <w:r w:rsidRPr="00632CC8">
              <w:rPr>
                <w:rFonts w:ascii="Aptos" w:hAnsi="Aptos"/>
              </w:rPr>
              <w:t>-4</w:t>
            </w:r>
            <w:r w:rsidR="00632CC8" w:rsidRPr="00632CC8">
              <w:rPr>
                <w:rFonts w:ascii="Aptos" w:hAnsi="Aptos"/>
              </w:rPr>
              <w:t>5</w:t>
            </w:r>
          </w:p>
        </w:tc>
      </w:tr>
      <w:tr w:rsidR="00DA3305" w:rsidRPr="00CA1037" w14:paraId="20558611" w14:textId="77777777" w:rsidTr="00DA3305">
        <w:tc>
          <w:tcPr>
            <w:tcW w:w="3020" w:type="dxa"/>
          </w:tcPr>
          <w:p w14:paraId="48908951" w14:textId="4F652C99" w:rsidR="00DA3305" w:rsidRPr="00BF454D" w:rsidRDefault="002511E5" w:rsidP="00CD78CE">
            <w:pPr>
              <w:rPr>
                <w:rFonts w:ascii="Aptos" w:hAnsi="Aptos" w:cs="Calibri"/>
                <w:color w:val="000000"/>
              </w:rPr>
            </w:pPr>
            <w:r w:rsidRPr="00BF454D">
              <w:rPr>
                <w:rFonts w:ascii="Aptos" w:hAnsi="Aptos" w:cs="Calibri"/>
                <w:color w:val="000000"/>
              </w:rPr>
              <w:t>M3</w:t>
            </w:r>
          </w:p>
        </w:tc>
        <w:tc>
          <w:tcPr>
            <w:tcW w:w="3021" w:type="dxa"/>
          </w:tcPr>
          <w:p w14:paraId="6BF0B201" w14:textId="6325A32C" w:rsidR="00DA3305" w:rsidRPr="00632CC8" w:rsidRDefault="00632CC8" w:rsidP="00CD78CE">
            <w:pPr>
              <w:rPr>
                <w:rFonts w:ascii="Aptos" w:hAnsi="Aptos"/>
              </w:rPr>
            </w:pPr>
            <w:r w:rsidRPr="00632CC8">
              <w:rPr>
                <w:rFonts w:ascii="Aptos" w:hAnsi="Aptos"/>
              </w:rPr>
              <w:t>35</w:t>
            </w:r>
            <w:r w:rsidR="002511E5" w:rsidRPr="00632CC8">
              <w:rPr>
                <w:rFonts w:ascii="Aptos" w:hAnsi="Aptos"/>
              </w:rPr>
              <w:t>%</w:t>
            </w:r>
          </w:p>
        </w:tc>
        <w:tc>
          <w:tcPr>
            <w:tcW w:w="3021" w:type="dxa"/>
          </w:tcPr>
          <w:p w14:paraId="0BE9B871" w14:textId="7E5875B7" w:rsidR="00DA3305" w:rsidRPr="00632CC8" w:rsidRDefault="002511E5" w:rsidP="00CD78CE">
            <w:pPr>
              <w:rPr>
                <w:rFonts w:ascii="Aptos" w:hAnsi="Aptos"/>
              </w:rPr>
            </w:pPr>
            <w:r w:rsidRPr="00632CC8">
              <w:rPr>
                <w:rFonts w:ascii="Aptos" w:hAnsi="Aptos"/>
              </w:rPr>
              <w:t>38-55</w:t>
            </w:r>
          </w:p>
        </w:tc>
      </w:tr>
      <w:tr w:rsidR="00DA3305" w:rsidRPr="00CA1037" w14:paraId="238B36BD" w14:textId="77777777" w:rsidTr="00DA3305">
        <w:tc>
          <w:tcPr>
            <w:tcW w:w="3020" w:type="dxa"/>
          </w:tcPr>
          <w:p w14:paraId="0C050ACD" w14:textId="08E4419D" w:rsidR="00DA3305" w:rsidRPr="00BF454D" w:rsidRDefault="002511E5" w:rsidP="00CD78CE">
            <w:pPr>
              <w:rPr>
                <w:rFonts w:ascii="Aptos" w:hAnsi="Aptos" w:cs="Calibri"/>
                <w:color w:val="000000"/>
              </w:rPr>
            </w:pPr>
            <w:r w:rsidRPr="00BF454D">
              <w:rPr>
                <w:rFonts w:ascii="Aptos" w:hAnsi="Aptos" w:cs="Calibri"/>
                <w:color w:val="000000"/>
              </w:rPr>
              <w:t>M4</w:t>
            </w:r>
          </w:p>
        </w:tc>
        <w:tc>
          <w:tcPr>
            <w:tcW w:w="3021" w:type="dxa"/>
          </w:tcPr>
          <w:p w14:paraId="387C1F08" w14:textId="6DE9202A" w:rsidR="00DA3305" w:rsidRPr="00632CC8" w:rsidRDefault="00632CC8" w:rsidP="00CD78CE">
            <w:pPr>
              <w:rPr>
                <w:rFonts w:ascii="Aptos" w:hAnsi="Aptos"/>
              </w:rPr>
            </w:pPr>
            <w:r w:rsidRPr="00632CC8">
              <w:rPr>
                <w:rFonts w:ascii="Aptos" w:hAnsi="Aptos"/>
              </w:rPr>
              <w:t>7</w:t>
            </w:r>
            <w:r w:rsidR="002511E5" w:rsidRPr="00632CC8">
              <w:rPr>
                <w:rFonts w:ascii="Aptos" w:hAnsi="Aptos"/>
              </w:rPr>
              <w:t>%</w:t>
            </w:r>
          </w:p>
        </w:tc>
        <w:tc>
          <w:tcPr>
            <w:tcW w:w="3021" w:type="dxa"/>
          </w:tcPr>
          <w:p w14:paraId="0CBF5777" w14:textId="177E236F" w:rsidR="00DA3305" w:rsidRPr="00632CC8" w:rsidRDefault="002511E5" w:rsidP="00CD78CE">
            <w:pPr>
              <w:rPr>
                <w:rFonts w:ascii="Aptos" w:hAnsi="Aptos"/>
              </w:rPr>
            </w:pPr>
            <w:r w:rsidRPr="00632CC8">
              <w:rPr>
                <w:rFonts w:ascii="Aptos" w:hAnsi="Aptos"/>
              </w:rPr>
              <w:t>5</w:t>
            </w:r>
            <w:r w:rsidR="00632CC8" w:rsidRPr="00632CC8">
              <w:rPr>
                <w:rFonts w:ascii="Aptos" w:hAnsi="Aptos"/>
              </w:rPr>
              <w:t>5</w:t>
            </w:r>
            <w:r w:rsidRPr="00632CC8">
              <w:rPr>
                <w:rFonts w:ascii="Aptos" w:hAnsi="Aptos"/>
              </w:rPr>
              <w:t>-70</w:t>
            </w:r>
          </w:p>
        </w:tc>
      </w:tr>
      <w:tr w:rsidR="002511E5" w:rsidRPr="00CA1037" w14:paraId="6D114A5E" w14:textId="77777777" w:rsidTr="00DA3305">
        <w:tc>
          <w:tcPr>
            <w:tcW w:w="3020" w:type="dxa"/>
          </w:tcPr>
          <w:p w14:paraId="494AA179" w14:textId="15A9A39A" w:rsidR="002511E5" w:rsidRPr="00BF454D" w:rsidRDefault="002511E5" w:rsidP="00CD78CE">
            <w:pPr>
              <w:rPr>
                <w:rFonts w:ascii="Aptos" w:hAnsi="Aptos" w:cs="Calibri"/>
                <w:color w:val="000000"/>
              </w:rPr>
            </w:pPr>
            <w:r w:rsidRPr="00BF454D">
              <w:rPr>
                <w:rFonts w:ascii="Aptos" w:hAnsi="Aptos" w:cs="Calibri"/>
                <w:color w:val="000000"/>
              </w:rPr>
              <w:t>M5</w:t>
            </w:r>
          </w:p>
        </w:tc>
        <w:tc>
          <w:tcPr>
            <w:tcW w:w="3021" w:type="dxa"/>
          </w:tcPr>
          <w:p w14:paraId="4F2173C6" w14:textId="156E90E4" w:rsidR="002511E5" w:rsidRPr="00632CC8" w:rsidRDefault="00632CC8" w:rsidP="00CD78CE">
            <w:pPr>
              <w:rPr>
                <w:rFonts w:ascii="Aptos" w:hAnsi="Aptos"/>
              </w:rPr>
            </w:pPr>
            <w:r w:rsidRPr="00632CC8">
              <w:rPr>
                <w:rFonts w:ascii="Aptos" w:hAnsi="Aptos"/>
              </w:rPr>
              <w:t>3</w:t>
            </w:r>
            <w:r w:rsidR="002511E5" w:rsidRPr="00632CC8">
              <w:rPr>
                <w:rFonts w:ascii="Aptos" w:hAnsi="Aptos"/>
              </w:rPr>
              <w:t>%</w:t>
            </w:r>
          </w:p>
        </w:tc>
        <w:tc>
          <w:tcPr>
            <w:tcW w:w="3021" w:type="dxa"/>
          </w:tcPr>
          <w:p w14:paraId="51636472" w14:textId="34AEEA9C" w:rsidR="002511E5" w:rsidRPr="00632CC8" w:rsidRDefault="00632CC8" w:rsidP="00CD78CE">
            <w:pPr>
              <w:rPr>
                <w:rFonts w:ascii="Aptos" w:hAnsi="Aptos"/>
              </w:rPr>
            </w:pPr>
            <w:r w:rsidRPr="00632CC8">
              <w:rPr>
                <w:rFonts w:ascii="Aptos" w:hAnsi="Aptos"/>
              </w:rPr>
              <w:t>pow. 70</w:t>
            </w:r>
          </w:p>
        </w:tc>
      </w:tr>
    </w:tbl>
    <w:p w14:paraId="36B7EA7C" w14:textId="714AC656" w:rsidR="002511E5" w:rsidRPr="002511E5" w:rsidRDefault="002511E5" w:rsidP="00CD78CE">
      <w:pPr>
        <w:contextualSpacing/>
        <w:rPr>
          <w:rFonts w:ascii="Aptos" w:hAnsi="Aptos"/>
          <w:sz w:val="12"/>
          <w:szCs w:val="12"/>
        </w:rPr>
      </w:pPr>
    </w:p>
    <w:p w14:paraId="6E61FBD6" w14:textId="59F93DB8" w:rsidR="002511E5" w:rsidRDefault="002511E5" w:rsidP="00CD78CE">
      <w:pPr>
        <w:rPr>
          <w:rFonts w:ascii="Aptos" w:hAnsi="Aptos"/>
        </w:rPr>
      </w:pPr>
      <w:r>
        <w:rPr>
          <w:rFonts w:ascii="Aptos" w:hAnsi="Aptos"/>
        </w:rPr>
        <w:t>Przy czym</w:t>
      </w:r>
      <w:r w:rsidR="00BF454D">
        <w:rPr>
          <w:rFonts w:ascii="Aptos" w:hAnsi="Aptos"/>
        </w:rPr>
        <w:t>:</w:t>
      </w:r>
    </w:p>
    <w:p w14:paraId="23A38039" w14:textId="08F74F97" w:rsidR="00BF454D" w:rsidRDefault="00BF454D" w:rsidP="00BF454D">
      <w:pPr>
        <w:pStyle w:val="Akapitzlist"/>
        <w:numPr>
          <w:ilvl w:val="0"/>
          <w:numId w:val="13"/>
        </w:numPr>
        <w:rPr>
          <w:rFonts w:ascii="Aptos" w:hAnsi="Aptos"/>
        </w:rPr>
      </w:pPr>
      <w:r w:rsidRPr="00BF454D">
        <w:rPr>
          <w:rFonts w:ascii="Aptos" w:hAnsi="Aptos"/>
        </w:rPr>
        <w:t xml:space="preserve">Jako lokal M1 rozumie się mieszkanie z salonem wyposażonym </w:t>
      </w:r>
      <w:r>
        <w:rPr>
          <w:rFonts w:ascii="Aptos" w:hAnsi="Aptos"/>
        </w:rPr>
        <w:t>w aneks kuchenny, z oddzielną łazienką,</w:t>
      </w:r>
    </w:p>
    <w:p w14:paraId="1193DC33" w14:textId="456B770B" w:rsidR="00BF454D" w:rsidRDefault="00BF454D" w:rsidP="00BF454D">
      <w:pPr>
        <w:pStyle w:val="Akapitzlist"/>
        <w:numPr>
          <w:ilvl w:val="0"/>
          <w:numId w:val="13"/>
        </w:numPr>
        <w:rPr>
          <w:rFonts w:ascii="Aptos" w:hAnsi="Aptos"/>
        </w:rPr>
      </w:pPr>
      <w:r w:rsidRPr="00BF454D">
        <w:rPr>
          <w:rFonts w:ascii="Aptos" w:hAnsi="Aptos"/>
        </w:rPr>
        <w:t>Jako lokal M</w:t>
      </w:r>
      <w:r>
        <w:rPr>
          <w:rFonts w:ascii="Aptos" w:hAnsi="Aptos"/>
        </w:rPr>
        <w:t>2</w:t>
      </w:r>
      <w:r w:rsidRPr="00BF454D">
        <w:rPr>
          <w:rFonts w:ascii="Aptos" w:hAnsi="Aptos"/>
        </w:rPr>
        <w:t xml:space="preserve"> rozumie się mieszkanie z salonem wyposażonym </w:t>
      </w:r>
      <w:r>
        <w:rPr>
          <w:rFonts w:ascii="Aptos" w:hAnsi="Aptos"/>
        </w:rPr>
        <w:t>w aneks kuchenny, z jedną sypialnią oraz oddzielną łazienką,</w:t>
      </w:r>
    </w:p>
    <w:p w14:paraId="46BD7AD7" w14:textId="39512CEE" w:rsidR="00BF454D" w:rsidRDefault="00BF454D" w:rsidP="00BF454D">
      <w:pPr>
        <w:pStyle w:val="Akapitzlist"/>
        <w:numPr>
          <w:ilvl w:val="0"/>
          <w:numId w:val="13"/>
        </w:numPr>
        <w:rPr>
          <w:rFonts w:ascii="Aptos" w:hAnsi="Aptos"/>
        </w:rPr>
      </w:pPr>
      <w:r w:rsidRPr="00BF454D">
        <w:rPr>
          <w:rFonts w:ascii="Aptos" w:hAnsi="Aptos"/>
        </w:rPr>
        <w:t>Jako lokal M</w:t>
      </w:r>
      <w:r>
        <w:rPr>
          <w:rFonts w:ascii="Aptos" w:hAnsi="Aptos"/>
        </w:rPr>
        <w:t>3</w:t>
      </w:r>
      <w:r w:rsidRPr="00BF454D">
        <w:rPr>
          <w:rFonts w:ascii="Aptos" w:hAnsi="Aptos"/>
        </w:rPr>
        <w:t xml:space="preserve"> rozumie się mieszkanie z salonem wyposażonym </w:t>
      </w:r>
      <w:r>
        <w:rPr>
          <w:rFonts w:ascii="Aptos" w:hAnsi="Aptos"/>
        </w:rPr>
        <w:t>w aneks kuchenny, z  dwiema sypialniami oraz oddzielną łazienką,</w:t>
      </w:r>
    </w:p>
    <w:p w14:paraId="5CC257CC" w14:textId="7128FFE9" w:rsidR="00BF454D" w:rsidRDefault="00BF454D" w:rsidP="00BF454D">
      <w:pPr>
        <w:pStyle w:val="Akapitzlist"/>
        <w:numPr>
          <w:ilvl w:val="0"/>
          <w:numId w:val="13"/>
        </w:numPr>
        <w:rPr>
          <w:rFonts w:ascii="Aptos" w:hAnsi="Aptos"/>
        </w:rPr>
      </w:pPr>
      <w:r w:rsidRPr="00BF454D">
        <w:rPr>
          <w:rFonts w:ascii="Aptos" w:hAnsi="Aptos"/>
        </w:rPr>
        <w:t>Jako lokal M</w:t>
      </w:r>
      <w:r>
        <w:rPr>
          <w:rFonts w:ascii="Aptos" w:hAnsi="Aptos"/>
        </w:rPr>
        <w:t>4</w:t>
      </w:r>
      <w:r w:rsidRPr="00BF454D">
        <w:rPr>
          <w:rFonts w:ascii="Aptos" w:hAnsi="Aptos"/>
        </w:rPr>
        <w:t xml:space="preserve"> rozumie się mieszkanie z salonem wyposażonym </w:t>
      </w:r>
      <w:r>
        <w:rPr>
          <w:rFonts w:ascii="Aptos" w:hAnsi="Aptos"/>
        </w:rPr>
        <w:t>w aneks kuchenny, z trzema sypialniami oraz oddzielną łazienką,</w:t>
      </w:r>
    </w:p>
    <w:p w14:paraId="74186E5B" w14:textId="29B99DE9" w:rsidR="00BF454D" w:rsidRDefault="00BF454D" w:rsidP="00BF454D">
      <w:pPr>
        <w:pStyle w:val="Akapitzlist"/>
        <w:rPr>
          <w:rFonts w:ascii="Aptos" w:hAnsi="Aptos"/>
        </w:rPr>
      </w:pPr>
      <w:r>
        <w:rPr>
          <w:rFonts w:ascii="Aptos" w:hAnsi="Aptos"/>
        </w:rPr>
        <w:t>lub</w:t>
      </w:r>
    </w:p>
    <w:p w14:paraId="7B37D094" w14:textId="0BDF748A" w:rsidR="00BF454D" w:rsidRDefault="00BF454D" w:rsidP="00BF454D">
      <w:pPr>
        <w:pStyle w:val="Akapitzlist"/>
        <w:rPr>
          <w:rFonts w:ascii="Aptos" w:hAnsi="Aptos"/>
        </w:rPr>
      </w:pPr>
      <w:r w:rsidRPr="00BF454D">
        <w:rPr>
          <w:rFonts w:ascii="Aptos" w:hAnsi="Aptos"/>
        </w:rPr>
        <w:t>mieszkanie z salonem</w:t>
      </w:r>
      <w:r>
        <w:rPr>
          <w:rFonts w:ascii="Aptos" w:hAnsi="Aptos"/>
        </w:rPr>
        <w:t>, osobną kuchnią, z dwiema sypialniami oraz oddzielną łazienką,</w:t>
      </w:r>
    </w:p>
    <w:p w14:paraId="641301D4" w14:textId="0DEB74C5" w:rsidR="00BF454D" w:rsidRDefault="00BF454D" w:rsidP="00BF454D">
      <w:pPr>
        <w:pStyle w:val="Akapitzlist"/>
        <w:numPr>
          <w:ilvl w:val="0"/>
          <w:numId w:val="13"/>
        </w:numPr>
        <w:rPr>
          <w:rFonts w:ascii="Aptos" w:hAnsi="Aptos"/>
        </w:rPr>
      </w:pPr>
      <w:r w:rsidRPr="00BF454D">
        <w:rPr>
          <w:rFonts w:ascii="Aptos" w:hAnsi="Aptos"/>
        </w:rPr>
        <w:t>Jako lokal M</w:t>
      </w:r>
      <w:r>
        <w:rPr>
          <w:rFonts w:ascii="Aptos" w:hAnsi="Aptos"/>
        </w:rPr>
        <w:t>5</w:t>
      </w:r>
      <w:r w:rsidRPr="00BF454D">
        <w:rPr>
          <w:rFonts w:ascii="Aptos" w:hAnsi="Aptos"/>
        </w:rPr>
        <w:t xml:space="preserve"> rozumie się mieszkanie z salonem wyposażonym </w:t>
      </w:r>
      <w:r>
        <w:rPr>
          <w:rFonts w:ascii="Aptos" w:hAnsi="Aptos"/>
        </w:rPr>
        <w:t>w aneks kuchenny, z czterema sypialniami oraz oddzielną łazienką,</w:t>
      </w:r>
    </w:p>
    <w:p w14:paraId="483A1A46" w14:textId="77777777" w:rsidR="00BF454D" w:rsidRDefault="00BF454D" w:rsidP="00BF454D">
      <w:pPr>
        <w:pStyle w:val="Akapitzlist"/>
        <w:rPr>
          <w:rFonts w:ascii="Aptos" w:hAnsi="Aptos"/>
        </w:rPr>
      </w:pPr>
      <w:r>
        <w:rPr>
          <w:rFonts w:ascii="Aptos" w:hAnsi="Aptos"/>
        </w:rPr>
        <w:t>lub</w:t>
      </w:r>
    </w:p>
    <w:p w14:paraId="780EDDB9" w14:textId="0CA4A1D1" w:rsidR="00BF454D" w:rsidRDefault="00BF454D" w:rsidP="00BF454D">
      <w:pPr>
        <w:pStyle w:val="Akapitzlist"/>
        <w:rPr>
          <w:rFonts w:ascii="Aptos" w:hAnsi="Aptos"/>
        </w:rPr>
      </w:pPr>
      <w:r w:rsidRPr="00BF454D">
        <w:rPr>
          <w:rFonts w:ascii="Aptos" w:hAnsi="Aptos"/>
        </w:rPr>
        <w:t>mieszkanie z salonem</w:t>
      </w:r>
      <w:r>
        <w:rPr>
          <w:rFonts w:ascii="Aptos" w:hAnsi="Aptos"/>
        </w:rPr>
        <w:t>, osobną kuchnią, z trzema sypialniami oraz oddzielną łazienką,</w:t>
      </w:r>
    </w:p>
    <w:p w14:paraId="35ADC6CB" w14:textId="77777777" w:rsidR="00BF454D" w:rsidRDefault="00BF454D" w:rsidP="00BF454D">
      <w:pPr>
        <w:pStyle w:val="Akapitzlist"/>
        <w:ind w:left="0"/>
        <w:rPr>
          <w:rFonts w:ascii="Aptos" w:hAnsi="Aptos"/>
        </w:rPr>
      </w:pPr>
    </w:p>
    <w:p w14:paraId="55A7B57F" w14:textId="5BB9B72D" w:rsidR="00BF454D" w:rsidRDefault="00BF454D" w:rsidP="00BF454D">
      <w:pPr>
        <w:pStyle w:val="Akapitzlist"/>
        <w:ind w:left="0"/>
        <w:rPr>
          <w:rFonts w:ascii="Aptos" w:hAnsi="Aptos"/>
        </w:rPr>
      </w:pPr>
      <w:r>
        <w:rPr>
          <w:rFonts w:ascii="Aptos" w:hAnsi="Aptos"/>
        </w:rPr>
        <w:t>Zamawiający dopuszcza odstępstwa od procentowego udziału poszczególnych rodzajów lokali  w całej strukturze lokali pod warunkiem wcześniejszego uzgodnienia z Zamawiającym.</w:t>
      </w:r>
    </w:p>
    <w:p w14:paraId="6822CE53" w14:textId="2C7E5E63" w:rsidR="00DA3305" w:rsidRPr="00CA1037" w:rsidRDefault="00DA3305" w:rsidP="00DA3305">
      <w:pPr>
        <w:rPr>
          <w:rFonts w:ascii="Aptos" w:hAnsi="Aptos"/>
        </w:rPr>
      </w:pPr>
      <w:r w:rsidRPr="00CA1037">
        <w:rPr>
          <w:rFonts w:ascii="Aptos" w:hAnsi="Aptos"/>
        </w:rPr>
        <w:t>9.4 OPIS MATERIAŁOWY BUDYNKU MIESZKALNEGO</w:t>
      </w:r>
    </w:p>
    <w:p w14:paraId="36F56E7E" w14:textId="0154D0D1" w:rsidR="000833A1" w:rsidRPr="00CA1037" w:rsidRDefault="00DA3305" w:rsidP="00DA3305">
      <w:pPr>
        <w:jc w:val="both"/>
        <w:rPr>
          <w:rFonts w:ascii="Aptos" w:hAnsi="Aptos"/>
        </w:rPr>
      </w:pPr>
      <w:r w:rsidRPr="00CA1037">
        <w:rPr>
          <w:rFonts w:ascii="Aptos" w:hAnsi="Aptos"/>
        </w:rPr>
        <w:t>Uwaga!</w:t>
      </w:r>
      <w:r w:rsidRPr="00CA1037">
        <w:rPr>
          <w:rFonts w:ascii="Aptos" w:hAnsi="Aptos"/>
        </w:rPr>
        <w:br/>
        <w:t xml:space="preserve">Wszelkie rozwiązania techniczne i materiałowe zastosowane w projekcie i realizacji muszą odpowiadać aktualnym normom, muszą posiadać aktualne atesty i dopuszczenia do stosowania w budownictwie. </w:t>
      </w:r>
    </w:p>
    <w:p w14:paraId="040DDC25" w14:textId="22633800" w:rsidR="00CC2658" w:rsidRPr="00CA1037" w:rsidRDefault="000833A1" w:rsidP="00BE7DFF">
      <w:pPr>
        <w:jc w:val="both"/>
        <w:rPr>
          <w:rFonts w:ascii="Aptos" w:hAnsi="Aptos"/>
        </w:rPr>
      </w:pPr>
      <w:r w:rsidRPr="00CA1037">
        <w:rPr>
          <w:rFonts w:ascii="Aptos" w:hAnsi="Aptos"/>
        </w:rPr>
        <w:t>9.4.1 MATERIAŁY KONSTRUKCYJNE</w:t>
      </w:r>
    </w:p>
    <w:p w14:paraId="29123FAA" w14:textId="792773DC" w:rsidR="000833A1" w:rsidRPr="00CA1037" w:rsidRDefault="000833A1" w:rsidP="00BE7DFF">
      <w:pPr>
        <w:jc w:val="both"/>
        <w:rPr>
          <w:rFonts w:ascii="Aptos" w:hAnsi="Aptos"/>
        </w:rPr>
      </w:pPr>
      <w:r w:rsidRPr="00CA1037">
        <w:rPr>
          <w:rFonts w:ascii="Aptos" w:hAnsi="Aptos"/>
        </w:rPr>
        <w:t xml:space="preserve">Technologia wykonania budynku mieszana. Podziemie w technologii żelbetowej monolitycznej. Kondygnacje nadziemne jako szkielet żelbetowy z wypełnieniem pustakami </w:t>
      </w:r>
      <w:r w:rsidRPr="00CA1037">
        <w:rPr>
          <w:rFonts w:ascii="Aptos" w:hAnsi="Aptos"/>
        </w:rPr>
        <w:lastRenderedPageBreak/>
        <w:t xml:space="preserve">ceramicznymi lub innymi prefabrykowanymi blokami na bazie ceramiki i stropami płytowymi żelbetowymi monolitycznymi. Ściany </w:t>
      </w:r>
      <w:proofErr w:type="spellStart"/>
      <w:r w:rsidRPr="00CA1037">
        <w:rPr>
          <w:rFonts w:ascii="Aptos" w:hAnsi="Aptos"/>
        </w:rPr>
        <w:t>międzylokalowe</w:t>
      </w:r>
      <w:proofErr w:type="spellEnd"/>
      <w:r w:rsidRPr="00CA1037">
        <w:rPr>
          <w:rFonts w:ascii="Aptos" w:hAnsi="Aptos"/>
        </w:rPr>
        <w:t xml:space="preserve"> </w:t>
      </w:r>
      <w:r w:rsidR="00770164" w:rsidRPr="00CA1037">
        <w:rPr>
          <w:rFonts w:ascii="Aptos" w:hAnsi="Aptos"/>
        </w:rPr>
        <w:t xml:space="preserve">żelbetowe monolityczne, ściany działowe z bloczków </w:t>
      </w:r>
      <w:proofErr w:type="spellStart"/>
      <w:r w:rsidR="00770164" w:rsidRPr="00CA1037">
        <w:rPr>
          <w:rFonts w:ascii="Aptos" w:hAnsi="Aptos"/>
        </w:rPr>
        <w:t>porotherm</w:t>
      </w:r>
      <w:proofErr w:type="spellEnd"/>
      <w:r w:rsidRPr="00CA1037">
        <w:rPr>
          <w:rFonts w:ascii="Aptos" w:hAnsi="Aptos"/>
        </w:rPr>
        <w:t xml:space="preserve">. </w:t>
      </w:r>
      <w:r w:rsidR="00770164" w:rsidRPr="00CA1037">
        <w:rPr>
          <w:rFonts w:ascii="Aptos" w:hAnsi="Aptos"/>
        </w:rPr>
        <w:t>Stropodach z ociepleniem i spadkami wykonanymi ze styropianu z wierzchnią warstwą biologicznie czynną</w:t>
      </w:r>
      <w:r w:rsidRPr="00CA1037">
        <w:rPr>
          <w:rFonts w:ascii="Aptos" w:hAnsi="Aptos"/>
        </w:rPr>
        <w:t>.</w:t>
      </w:r>
    </w:p>
    <w:p w14:paraId="5B01D9F5" w14:textId="4EA04E20" w:rsidR="00770164" w:rsidRPr="00CA1037" w:rsidRDefault="000833A1" w:rsidP="00100B9D">
      <w:pPr>
        <w:jc w:val="both"/>
        <w:rPr>
          <w:rFonts w:ascii="Aptos" w:hAnsi="Aptos"/>
        </w:rPr>
      </w:pPr>
      <w:r w:rsidRPr="00CA1037">
        <w:rPr>
          <w:rFonts w:ascii="Aptos" w:hAnsi="Aptos"/>
        </w:rPr>
        <w:t>Uwaga!</w:t>
      </w:r>
      <w:r w:rsidRPr="00CA1037">
        <w:rPr>
          <w:rFonts w:ascii="Aptos" w:hAnsi="Aptos"/>
        </w:rPr>
        <w:br/>
        <w:t xml:space="preserve">Możliwe inne rozwiązania technologiczno-konstrukcyjne w porozumieniu z </w:t>
      </w:r>
      <w:r w:rsidR="00C7146C">
        <w:rPr>
          <w:rFonts w:ascii="Aptos" w:hAnsi="Aptos"/>
        </w:rPr>
        <w:t>Zamawiającym</w:t>
      </w:r>
      <w:r w:rsidRPr="00CA1037">
        <w:rPr>
          <w:rFonts w:ascii="Aptos" w:hAnsi="Aptos"/>
        </w:rPr>
        <w:t>.</w:t>
      </w:r>
    </w:p>
    <w:p w14:paraId="059FF32F" w14:textId="7994C2CB" w:rsidR="00773B78" w:rsidRPr="00CA1037" w:rsidRDefault="00773B78" w:rsidP="00773B78">
      <w:pPr>
        <w:jc w:val="both"/>
        <w:rPr>
          <w:rFonts w:ascii="Aptos" w:hAnsi="Aptos"/>
        </w:rPr>
      </w:pPr>
      <w:r w:rsidRPr="00CA1037">
        <w:rPr>
          <w:rFonts w:ascii="Aptos" w:hAnsi="Aptos"/>
        </w:rPr>
        <w:t xml:space="preserve">9.4.2 MATERIAŁY </w:t>
      </w:r>
      <w:r w:rsidR="00A048F0" w:rsidRPr="00CA1037">
        <w:rPr>
          <w:rFonts w:ascii="Aptos" w:hAnsi="Aptos"/>
        </w:rPr>
        <w:t>WYKOŃCZENIOWE</w:t>
      </w:r>
    </w:p>
    <w:p w14:paraId="24EC99B4" w14:textId="77777777" w:rsidR="007F69B2" w:rsidRPr="00CA1037" w:rsidRDefault="007F69B2" w:rsidP="007F69B2">
      <w:pPr>
        <w:pStyle w:val="Akapitzlist"/>
        <w:numPr>
          <w:ilvl w:val="0"/>
          <w:numId w:val="9"/>
        </w:numPr>
        <w:ind w:left="284" w:hanging="218"/>
        <w:rPr>
          <w:rFonts w:ascii="Aptos" w:hAnsi="Aptos"/>
        </w:rPr>
      </w:pPr>
      <w:r w:rsidRPr="00CA1037">
        <w:rPr>
          <w:rFonts w:ascii="Aptos" w:hAnsi="Aptos"/>
        </w:rPr>
        <w:t>Okna PCW, profile spełniające wymagania cieplne wg PN, zestaw trzyszybowy. Witryny lokali usługowych PCW lub aluminiowe, profile spełniające wymagania cieplne wg PN, zestaw dwuszybowy lub trzyszybowy.</w:t>
      </w:r>
    </w:p>
    <w:p w14:paraId="23D14CF5" w14:textId="77777777" w:rsidR="007F69B2" w:rsidRPr="00CA1037" w:rsidRDefault="007F69B2" w:rsidP="007F69B2">
      <w:pPr>
        <w:pStyle w:val="Akapitzlist"/>
        <w:numPr>
          <w:ilvl w:val="0"/>
          <w:numId w:val="9"/>
        </w:numPr>
        <w:ind w:left="284" w:hanging="218"/>
        <w:rPr>
          <w:rFonts w:ascii="Aptos" w:hAnsi="Aptos"/>
        </w:rPr>
      </w:pPr>
      <w:r w:rsidRPr="00CA1037">
        <w:rPr>
          <w:rFonts w:ascii="Aptos" w:hAnsi="Aptos"/>
        </w:rPr>
        <w:t>Drzwi zewnętrzne do budynku – stalowe lub aluminiowe, profile i ewentualne szklenie spełniające wymagania cieplne wg PN.</w:t>
      </w:r>
    </w:p>
    <w:p w14:paraId="2F82202E" w14:textId="77777777" w:rsidR="007F69B2" w:rsidRPr="00CA1037" w:rsidRDefault="007F69B2" w:rsidP="007F69B2">
      <w:pPr>
        <w:pStyle w:val="Akapitzlist"/>
        <w:numPr>
          <w:ilvl w:val="0"/>
          <w:numId w:val="9"/>
        </w:numPr>
        <w:ind w:left="284" w:hanging="218"/>
        <w:rPr>
          <w:rFonts w:ascii="Aptos" w:hAnsi="Aptos"/>
        </w:rPr>
      </w:pPr>
      <w:r w:rsidRPr="00CA1037">
        <w:rPr>
          <w:rFonts w:ascii="Aptos" w:hAnsi="Aptos"/>
        </w:rPr>
        <w:t xml:space="preserve">Ocieplenie ścian zewnętrznych – styropian oraz – w miejscach wymaganych ochroną przeciwpożarową wełna mineralna. Ocieplenie części cokołowej i ewentualne częściowe ocieplenie podziemia – </w:t>
      </w:r>
      <w:proofErr w:type="spellStart"/>
      <w:r w:rsidRPr="00CA1037">
        <w:rPr>
          <w:rFonts w:ascii="Aptos" w:hAnsi="Aptos"/>
        </w:rPr>
        <w:t>styrodur</w:t>
      </w:r>
      <w:proofErr w:type="spellEnd"/>
      <w:r w:rsidRPr="00CA1037">
        <w:rPr>
          <w:rFonts w:ascii="Aptos" w:hAnsi="Aptos"/>
        </w:rPr>
        <w:t>.</w:t>
      </w:r>
    </w:p>
    <w:p w14:paraId="2E196200" w14:textId="77777777" w:rsidR="007F69B2" w:rsidRPr="00CA1037" w:rsidRDefault="007F69B2" w:rsidP="007F69B2">
      <w:pPr>
        <w:pStyle w:val="Akapitzlist"/>
        <w:numPr>
          <w:ilvl w:val="0"/>
          <w:numId w:val="9"/>
        </w:numPr>
        <w:ind w:left="284" w:hanging="218"/>
        <w:rPr>
          <w:rFonts w:ascii="Aptos" w:hAnsi="Aptos"/>
        </w:rPr>
      </w:pPr>
      <w:r w:rsidRPr="00CA1037">
        <w:rPr>
          <w:rFonts w:ascii="Aptos" w:hAnsi="Aptos"/>
        </w:rPr>
        <w:t>Wykończenie elewacji – technologia mokra z ewentualnymi elementami technologii suchej – wg projektu architektury.</w:t>
      </w:r>
    </w:p>
    <w:p w14:paraId="1ED152F3" w14:textId="77777777" w:rsidR="007F69B2" w:rsidRPr="00CA1037" w:rsidRDefault="007F69B2" w:rsidP="007F69B2">
      <w:pPr>
        <w:pStyle w:val="Akapitzlist"/>
        <w:numPr>
          <w:ilvl w:val="0"/>
          <w:numId w:val="9"/>
        </w:numPr>
        <w:ind w:left="284" w:hanging="218"/>
        <w:rPr>
          <w:rFonts w:ascii="Aptos" w:hAnsi="Aptos"/>
        </w:rPr>
      </w:pPr>
      <w:r w:rsidRPr="00CA1037">
        <w:rPr>
          <w:rFonts w:ascii="Aptos" w:hAnsi="Aptos"/>
        </w:rPr>
        <w:t xml:space="preserve">Cokół budynku – </w:t>
      </w:r>
      <w:proofErr w:type="spellStart"/>
      <w:r w:rsidRPr="00CA1037">
        <w:rPr>
          <w:rFonts w:ascii="Aptos" w:hAnsi="Aptos"/>
        </w:rPr>
        <w:t>marmolit</w:t>
      </w:r>
      <w:proofErr w:type="spellEnd"/>
      <w:r w:rsidRPr="00CA1037">
        <w:rPr>
          <w:rFonts w:ascii="Aptos" w:hAnsi="Aptos"/>
        </w:rPr>
        <w:t xml:space="preserve"> lub gres.</w:t>
      </w:r>
    </w:p>
    <w:p w14:paraId="5F67E98D" w14:textId="77777777" w:rsidR="007F69B2" w:rsidRPr="0077355D" w:rsidRDefault="007F69B2" w:rsidP="007F69B2">
      <w:pPr>
        <w:pStyle w:val="Akapitzlist"/>
        <w:numPr>
          <w:ilvl w:val="0"/>
          <w:numId w:val="9"/>
        </w:numPr>
        <w:ind w:left="284" w:hanging="218"/>
        <w:rPr>
          <w:rFonts w:ascii="Aptos" w:hAnsi="Aptos"/>
        </w:rPr>
      </w:pPr>
      <w:r w:rsidRPr="0077355D">
        <w:rPr>
          <w:rFonts w:ascii="Aptos" w:hAnsi="Aptos"/>
        </w:rPr>
        <w:t xml:space="preserve">Pokrycie dachowe – blacha lub papa termozgrzewalna </w:t>
      </w:r>
    </w:p>
    <w:p w14:paraId="3077A5AF" w14:textId="77777777" w:rsidR="007F69B2" w:rsidRPr="00CA1037" w:rsidRDefault="007F69B2" w:rsidP="007F69B2">
      <w:pPr>
        <w:pStyle w:val="Akapitzlist"/>
        <w:numPr>
          <w:ilvl w:val="0"/>
          <w:numId w:val="9"/>
        </w:numPr>
        <w:ind w:left="284" w:hanging="218"/>
        <w:rPr>
          <w:rFonts w:ascii="Aptos" w:hAnsi="Aptos"/>
        </w:rPr>
      </w:pPr>
      <w:r w:rsidRPr="00CA1037">
        <w:rPr>
          <w:rFonts w:ascii="Aptos" w:hAnsi="Aptos"/>
        </w:rPr>
        <w:t>Obróbki blacharskie i parapety zewnętrzne – blacha stalowa powlekana.</w:t>
      </w:r>
    </w:p>
    <w:p w14:paraId="791BEDC8" w14:textId="77777777" w:rsidR="007F69B2" w:rsidRPr="00CA1037" w:rsidRDefault="007F69B2" w:rsidP="007F69B2">
      <w:pPr>
        <w:pStyle w:val="Akapitzlist"/>
        <w:numPr>
          <w:ilvl w:val="0"/>
          <w:numId w:val="9"/>
        </w:numPr>
        <w:ind w:left="284" w:hanging="218"/>
        <w:rPr>
          <w:rFonts w:ascii="Aptos" w:hAnsi="Aptos"/>
        </w:rPr>
      </w:pPr>
      <w:r w:rsidRPr="00CA1037">
        <w:rPr>
          <w:rFonts w:ascii="Aptos" w:hAnsi="Aptos"/>
        </w:rPr>
        <w:t>Rury spustowe wewnętrzne – PCW.</w:t>
      </w:r>
    </w:p>
    <w:p w14:paraId="3F7E0F3D" w14:textId="77777777" w:rsidR="007F69B2" w:rsidRPr="00CA1037" w:rsidRDefault="007F69B2" w:rsidP="007F69B2">
      <w:pPr>
        <w:pStyle w:val="Akapitzlist"/>
        <w:numPr>
          <w:ilvl w:val="0"/>
          <w:numId w:val="9"/>
        </w:numPr>
        <w:ind w:left="284" w:hanging="218"/>
        <w:rPr>
          <w:rFonts w:ascii="Aptos" w:hAnsi="Aptos"/>
        </w:rPr>
      </w:pPr>
      <w:r w:rsidRPr="00CA1037">
        <w:rPr>
          <w:rFonts w:ascii="Aptos" w:hAnsi="Aptos"/>
        </w:rPr>
        <w:t xml:space="preserve">Posadzki części wspólnych – gres antypoślizgowy </w:t>
      </w:r>
      <w:r>
        <w:rPr>
          <w:rFonts w:ascii="Aptos" w:hAnsi="Aptos"/>
        </w:rPr>
        <w:t>lub kamień</w:t>
      </w:r>
    </w:p>
    <w:p w14:paraId="621B5B1E" w14:textId="77777777" w:rsidR="007F69B2" w:rsidRPr="00CA1037" w:rsidRDefault="007F69B2" w:rsidP="007F69B2">
      <w:pPr>
        <w:pStyle w:val="Akapitzlist"/>
        <w:numPr>
          <w:ilvl w:val="0"/>
          <w:numId w:val="9"/>
        </w:numPr>
        <w:ind w:left="284" w:hanging="218"/>
        <w:rPr>
          <w:rFonts w:ascii="Aptos" w:hAnsi="Aptos"/>
        </w:rPr>
      </w:pPr>
      <w:r w:rsidRPr="00CA1037">
        <w:rPr>
          <w:rFonts w:ascii="Aptos" w:hAnsi="Aptos"/>
        </w:rPr>
        <w:t xml:space="preserve">Posadzki klatek schodowych – gres antypoślizgowy </w:t>
      </w:r>
      <w:r>
        <w:rPr>
          <w:rFonts w:ascii="Aptos" w:hAnsi="Aptos"/>
        </w:rPr>
        <w:t>lub kamień</w:t>
      </w:r>
    </w:p>
    <w:p w14:paraId="4E83846F" w14:textId="77777777" w:rsidR="007F69B2" w:rsidRPr="00CA1037" w:rsidRDefault="007F69B2" w:rsidP="007F69B2">
      <w:pPr>
        <w:pStyle w:val="Akapitzlist"/>
        <w:numPr>
          <w:ilvl w:val="0"/>
          <w:numId w:val="9"/>
        </w:numPr>
        <w:ind w:left="284" w:hanging="218"/>
        <w:rPr>
          <w:rFonts w:ascii="Aptos" w:hAnsi="Aptos"/>
        </w:rPr>
      </w:pPr>
      <w:r w:rsidRPr="00CA1037">
        <w:rPr>
          <w:rFonts w:ascii="Aptos" w:hAnsi="Aptos"/>
        </w:rPr>
        <w:t>Posadzki balkonów – gres antypoślizgowy</w:t>
      </w:r>
      <w:r>
        <w:rPr>
          <w:rFonts w:ascii="Aptos" w:hAnsi="Aptos"/>
        </w:rPr>
        <w:t xml:space="preserve"> lub żywica</w:t>
      </w:r>
    </w:p>
    <w:p w14:paraId="267C7DCD" w14:textId="77777777" w:rsidR="007F69B2" w:rsidRPr="00CA1037" w:rsidRDefault="007F69B2" w:rsidP="007F69B2">
      <w:pPr>
        <w:pStyle w:val="Akapitzlist"/>
        <w:numPr>
          <w:ilvl w:val="0"/>
          <w:numId w:val="9"/>
        </w:numPr>
        <w:ind w:left="284" w:hanging="218"/>
        <w:rPr>
          <w:rFonts w:ascii="Aptos" w:hAnsi="Aptos"/>
        </w:rPr>
      </w:pPr>
      <w:r w:rsidRPr="00CA1037">
        <w:rPr>
          <w:rFonts w:ascii="Aptos" w:hAnsi="Aptos"/>
        </w:rPr>
        <w:t>Tynk wewnętrzny w lokalach i w częściach wspólnych – tynk gipsowy</w:t>
      </w:r>
    </w:p>
    <w:p w14:paraId="10F2F565" w14:textId="77777777" w:rsidR="007F69B2" w:rsidRPr="00CA1037" w:rsidRDefault="007F69B2" w:rsidP="007F69B2">
      <w:pPr>
        <w:pStyle w:val="Akapitzlist"/>
        <w:numPr>
          <w:ilvl w:val="0"/>
          <w:numId w:val="9"/>
        </w:numPr>
        <w:ind w:left="284" w:hanging="218"/>
        <w:rPr>
          <w:rFonts w:ascii="Aptos" w:hAnsi="Aptos"/>
        </w:rPr>
      </w:pPr>
      <w:r w:rsidRPr="00CA1037">
        <w:rPr>
          <w:rFonts w:ascii="Aptos" w:hAnsi="Aptos"/>
        </w:rPr>
        <w:t>Wykończenie posadzki garażu i piwnicy – beton zatarty na gładko, oznaczenia poziome malowane farbami na bazie żywic.</w:t>
      </w:r>
    </w:p>
    <w:p w14:paraId="53BCE7F3" w14:textId="77777777" w:rsidR="007F69B2" w:rsidRPr="00CA1037" w:rsidRDefault="007F69B2" w:rsidP="007F69B2">
      <w:pPr>
        <w:pStyle w:val="Akapitzlist"/>
        <w:numPr>
          <w:ilvl w:val="0"/>
          <w:numId w:val="9"/>
        </w:numPr>
        <w:ind w:left="284" w:hanging="218"/>
        <w:rPr>
          <w:rFonts w:ascii="Aptos" w:hAnsi="Aptos"/>
        </w:rPr>
      </w:pPr>
      <w:r w:rsidRPr="00CA1037">
        <w:rPr>
          <w:rFonts w:ascii="Aptos" w:hAnsi="Aptos"/>
        </w:rPr>
        <w:t>Wykończenie ścian garażu i piwnicy – beton monolityczny lub mur bez wykończenia.</w:t>
      </w:r>
    </w:p>
    <w:p w14:paraId="111B4154" w14:textId="77777777" w:rsidR="007F69B2" w:rsidRPr="00CA1037" w:rsidRDefault="007F69B2" w:rsidP="007F69B2">
      <w:pPr>
        <w:pStyle w:val="Akapitzlist"/>
        <w:numPr>
          <w:ilvl w:val="0"/>
          <w:numId w:val="9"/>
        </w:numPr>
        <w:ind w:left="284" w:hanging="218"/>
        <w:rPr>
          <w:rFonts w:ascii="Aptos" w:hAnsi="Aptos"/>
        </w:rPr>
      </w:pPr>
      <w:r w:rsidRPr="00CA1037">
        <w:rPr>
          <w:rFonts w:ascii="Aptos" w:hAnsi="Aptos"/>
        </w:rPr>
        <w:t>Balustrady wewnętrzne i zewnętrzne – stalowe, lakierowane proszkowo, ewentualnie panele z blachy ryflowanej</w:t>
      </w:r>
      <w:r>
        <w:rPr>
          <w:rFonts w:ascii="Aptos" w:hAnsi="Aptos"/>
        </w:rPr>
        <w:t>, wypełnienie ze szkła</w:t>
      </w:r>
    </w:p>
    <w:p w14:paraId="5DA5E425" w14:textId="77777777" w:rsidR="007F69B2" w:rsidRPr="00CA1037" w:rsidRDefault="007F69B2" w:rsidP="007F69B2">
      <w:pPr>
        <w:pStyle w:val="Akapitzlist"/>
        <w:numPr>
          <w:ilvl w:val="0"/>
          <w:numId w:val="9"/>
        </w:numPr>
        <w:ind w:left="284" w:hanging="218"/>
        <w:rPr>
          <w:rFonts w:ascii="Aptos" w:hAnsi="Aptos"/>
        </w:rPr>
      </w:pPr>
      <w:r w:rsidRPr="00CA1037">
        <w:rPr>
          <w:rFonts w:ascii="Aptos" w:hAnsi="Aptos"/>
        </w:rPr>
        <w:t>Mała architektura – wg projektu wykonawczego architektury.</w:t>
      </w:r>
    </w:p>
    <w:p w14:paraId="402E34DC" w14:textId="77777777" w:rsidR="007F69B2" w:rsidRPr="00CA1037" w:rsidRDefault="007F69B2" w:rsidP="007F69B2">
      <w:pPr>
        <w:pStyle w:val="Akapitzlist"/>
        <w:numPr>
          <w:ilvl w:val="0"/>
          <w:numId w:val="9"/>
        </w:numPr>
        <w:ind w:left="284" w:hanging="218"/>
        <w:rPr>
          <w:rFonts w:ascii="Aptos" w:hAnsi="Aptos"/>
        </w:rPr>
      </w:pPr>
      <w:r w:rsidRPr="00CA1037">
        <w:rPr>
          <w:rFonts w:ascii="Aptos" w:hAnsi="Aptos"/>
        </w:rPr>
        <w:t>Zieleń wokół budynku – trawy i małe nasadzenia krzewów (ew. płożących).</w:t>
      </w:r>
    </w:p>
    <w:p w14:paraId="47AEB875" w14:textId="77777777" w:rsidR="007F69B2" w:rsidRPr="00CA1037" w:rsidRDefault="007F69B2" w:rsidP="007F69B2">
      <w:pPr>
        <w:pStyle w:val="Akapitzlist"/>
        <w:numPr>
          <w:ilvl w:val="0"/>
          <w:numId w:val="9"/>
        </w:numPr>
        <w:ind w:left="284" w:hanging="218"/>
        <w:rPr>
          <w:rFonts w:ascii="Aptos" w:hAnsi="Aptos"/>
        </w:rPr>
      </w:pPr>
      <w:r w:rsidRPr="00CA1037">
        <w:rPr>
          <w:rFonts w:ascii="Aptos" w:hAnsi="Aptos"/>
        </w:rPr>
        <w:t>Teren: dojścia – kostka betonowa; dojazdy – kostka betonowa na podbudowie spełniającej wymagania normowe lub inne rozwiązanie alternatywne zgodne z PN.</w:t>
      </w:r>
    </w:p>
    <w:p w14:paraId="761E6B04" w14:textId="7F32D189" w:rsidR="004C4BF3" w:rsidRPr="00CA1037" w:rsidRDefault="004C4BF3" w:rsidP="004C4BF3">
      <w:pPr>
        <w:jc w:val="both"/>
        <w:rPr>
          <w:rFonts w:ascii="Aptos" w:hAnsi="Aptos"/>
        </w:rPr>
      </w:pPr>
      <w:r w:rsidRPr="00CA1037">
        <w:rPr>
          <w:rFonts w:ascii="Aptos" w:hAnsi="Aptos"/>
        </w:rPr>
        <w:t>9.4.2 WYPOSAŻENIA INSTALACYJNE</w:t>
      </w:r>
    </w:p>
    <w:p w14:paraId="442FB419" w14:textId="78B145D6" w:rsidR="004C4BF3" w:rsidRPr="00CA1037" w:rsidRDefault="004C4BF3" w:rsidP="004C4BF3">
      <w:pPr>
        <w:pStyle w:val="Akapitzlist"/>
        <w:numPr>
          <w:ilvl w:val="0"/>
          <w:numId w:val="11"/>
        </w:numPr>
        <w:ind w:left="284" w:hanging="218"/>
        <w:jc w:val="both"/>
        <w:rPr>
          <w:rFonts w:ascii="Aptos" w:hAnsi="Aptos"/>
        </w:rPr>
      </w:pPr>
      <w:r w:rsidRPr="00CA1037">
        <w:rPr>
          <w:rFonts w:ascii="Aptos" w:hAnsi="Aptos"/>
        </w:rPr>
        <w:t>Instalacja wodociągowa – wody zimnej.</w:t>
      </w:r>
    </w:p>
    <w:p w14:paraId="22811005" w14:textId="67E16F6C" w:rsidR="004C4BF3" w:rsidRPr="00CA1037" w:rsidRDefault="004C4BF3" w:rsidP="004C4BF3">
      <w:pPr>
        <w:pStyle w:val="Akapitzlist"/>
        <w:numPr>
          <w:ilvl w:val="0"/>
          <w:numId w:val="11"/>
        </w:numPr>
        <w:ind w:left="284" w:hanging="218"/>
        <w:jc w:val="both"/>
        <w:rPr>
          <w:rFonts w:ascii="Aptos" w:hAnsi="Aptos"/>
        </w:rPr>
      </w:pPr>
      <w:r w:rsidRPr="00CA1037">
        <w:rPr>
          <w:rFonts w:ascii="Aptos" w:hAnsi="Aptos"/>
        </w:rPr>
        <w:t xml:space="preserve">Instalacja wewnętrzna centralnego ogrzewania i </w:t>
      </w:r>
      <w:proofErr w:type="spellStart"/>
      <w:r w:rsidRPr="00CA1037">
        <w:rPr>
          <w:rFonts w:ascii="Aptos" w:hAnsi="Aptos"/>
        </w:rPr>
        <w:t>c.w.u</w:t>
      </w:r>
      <w:proofErr w:type="spellEnd"/>
      <w:r w:rsidRPr="00CA1037">
        <w:rPr>
          <w:rFonts w:ascii="Aptos" w:hAnsi="Aptos"/>
        </w:rPr>
        <w:t>:</w:t>
      </w:r>
    </w:p>
    <w:p w14:paraId="17ADCAFF" w14:textId="2BA2839F" w:rsidR="004C4BF3" w:rsidRPr="00CA1037" w:rsidRDefault="00540E04" w:rsidP="00540E04">
      <w:pPr>
        <w:pStyle w:val="Akapitzlist"/>
        <w:ind w:left="284"/>
        <w:jc w:val="both"/>
        <w:rPr>
          <w:rFonts w:ascii="Aptos" w:hAnsi="Aptos"/>
        </w:rPr>
      </w:pPr>
      <w:r w:rsidRPr="00CA1037">
        <w:rPr>
          <w:rFonts w:ascii="Aptos" w:hAnsi="Aptos"/>
        </w:rPr>
        <w:t>- grzejniki płytowe</w:t>
      </w:r>
    </w:p>
    <w:p w14:paraId="762F8AE4" w14:textId="421FC62B" w:rsidR="00540E04" w:rsidRPr="00CA1037" w:rsidRDefault="00540E04" w:rsidP="00540E04">
      <w:pPr>
        <w:pStyle w:val="Akapitzlist"/>
        <w:ind w:left="284"/>
        <w:jc w:val="both"/>
        <w:rPr>
          <w:rFonts w:ascii="Aptos" w:hAnsi="Aptos"/>
        </w:rPr>
      </w:pPr>
      <w:r w:rsidRPr="00CA1037">
        <w:rPr>
          <w:rFonts w:ascii="Aptos" w:hAnsi="Aptos"/>
        </w:rPr>
        <w:t>- grzejniki łazienkowe drabinkowe.</w:t>
      </w:r>
    </w:p>
    <w:p w14:paraId="3A56CED1" w14:textId="7AC31658" w:rsidR="00540E04" w:rsidRPr="00CA1037" w:rsidRDefault="00540E04" w:rsidP="00540E04">
      <w:pPr>
        <w:pStyle w:val="Akapitzlist"/>
        <w:numPr>
          <w:ilvl w:val="0"/>
          <w:numId w:val="11"/>
        </w:numPr>
        <w:ind w:left="284" w:hanging="218"/>
        <w:jc w:val="both"/>
        <w:rPr>
          <w:rFonts w:ascii="Aptos" w:hAnsi="Aptos"/>
        </w:rPr>
      </w:pPr>
      <w:r w:rsidRPr="00CA1037">
        <w:rPr>
          <w:rFonts w:ascii="Aptos" w:hAnsi="Aptos"/>
        </w:rPr>
        <w:t>Instalacja elektryczna ogólnego stosowania i siłowa, w tym oświetleniowa;</w:t>
      </w:r>
    </w:p>
    <w:p w14:paraId="7DDEE6FB" w14:textId="54D6EC1F" w:rsidR="00540E04" w:rsidRPr="00CA1037" w:rsidRDefault="00540E04" w:rsidP="00540E04">
      <w:pPr>
        <w:pStyle w:val="Akapitzlist"/>
        <w:numPr>
          <w:ilvl w:val="0"/>
          <w:numId w:val="11"/>
        </w:numPr>
        <w:ind w:left="284" w:hanging="218"/>
        <w:jc w:val="both"/>
        <w:rPr>
          <w:rFonts w:ascii="Aptos" w:hAnsi="Aptos"/>
        </w:rPr>
      </w:pPr>
      <w:r w:rsidRPr="00CA1037">
        <w:rPr>
          <w:rFonts w:ascii="Aptos" w:hAnsi="Aptos"/>
        </w:rPr>
        <w:t>Instalacja telekomunikacyjna;</w:t>
      </w:r>
    </w:p>
    <w:p w14:paraId="6A26993D" w14:textId="3EEC6955" w:rsidR="00540E04" w:rsidRPr="00CA1037" w:rsidRDefault="00540E04" w:rsidP="00540E04">
      <w:pPr>
        <w:pStyle w:val="Akapitzlist"/>
        <w:numPr>
          <w:ilvl w:val="0"/>
          <w:numId w:val="11"/>
        </w:numPr>
        <w:ind w:left="284" w:hanging="218"/>
        <w:jc w:val="both"/>
        <w:rPr>
          <w:rFonts w:ascii="Aptos" w:hAnsi="Aptos"/>
        </w:rPr>
      </w:pPr>
      <w:r w:rsidRPr="00CA1037">
        <w:rPr>
          <w:rFonts w:ascii="Aptos" w:hAnsi="Aptos"/>
        </w:rPr>
        <w:t>Instalacja telewizji kablowej;</w:t>
      </w:r>
    </w:p>
    <w:p w14:paraId="6590D383" w14:textId="0A4656AE" w:rsidR="00540E04" w:rsidRPr="00CA1037" w:rsidRDefault="00540E04" w:rsidP="00540E04">
      <w:pPr>
        <w:pStyle w:val="Akapitzlist"/>
        <w:numPr>
          <w:ilvl w:val="0"/>
          <w:numId w:val="11"/>
        </w:numPr>
        <w:ind w:left="284" w:hanging="218"/>
        <w:jc w:val="both"/>
        <w:rPr>
          <w:rFonts w:ascii="Aptos" w:hAnsi="Aptos"/>
        </w:rPr>
      </w:pPr>
      <w:r w:rsidRPr="00CA1037">
        <w:rPr>
          <w:rFonts w:ascii="Aptos" w:hAnsi="Aptos"/>
        </w:rPr>
        <w:t>Instalacja domofonowa.</w:t>
      </w:r>
    </w:p>
    <w:p w14:paraId="65246568" w14:textId="194E19F6" w:rsidR="00540E04" w:rsidRPr="00CA1037" w:rsidRDefault="00540E04" w:rsidP="00540E04">
      <w:pPr>
        <w:pStyle w:val="Akapitzlist"/>
        <w:numPr>
          <w:ilvl w:val="0"/>
          <w:numId w:val="11"/>
        </w:numPr>
        <w:ind w:left="284" w:hanging="218"/>
        <w:jc w:val="both"/>
        <w:rPr>
          <w:rFonts w:ascii="Aptos" w:hAnsi="Aptos"/>
        </w:rPr>
      </w:pPr>
      <w:r w:rsidRPr="00CA1037">
        <w:rPr>
          <w:rFonts w:ascii="Aptos" w:hAnsi="Aptos"/>
        </w:rPr>
        <w:t>Instalacja kanalizacji sanitarnej.</w:t>
      </w:r>
    </w:p>
    <w:p w14:paraId="0962D275" w14:textId="7D8256EC" w:rsidR="00540E04" w:rsidRPr="00CA1037" w:rsidRDefault="00540E04" w:rsidP="00540E04">
      <w:pPr>
        <w:pStyle w:val="Akapitzlist"/>
        <w:numPr>
          <w:ilvl w:val="0"/>
          <w:numId w:val="11"/>
        </w:numPr>
        <w:ind w:left="284" w:hanging="218"/>
        <w:jc w:val="both"/>
        <w:rPr>
          <w:rFonts w:ascii="Aptos" w:hAnsi="Aptos"/>
        </w:rPr>
      </w:pPr>
      <w:r w:rsidRPr="00CA1037">
        <w:rPr>
          <w:rFonts w:ascii="Aptos" w:hAnsi="Aptos"/>
        </w:rPr>
        <w:t>Instalacja kanalizacji deszczowej.</w:t>
      </w:r>
    </w:p>
    <w:p w14:paraId="14F19F91" w14:textId="3C88BBBC" w:rsidR="00540E04" w:rsidRPr="00CA1037" w:rsidRDefault="00540E04" w:rsidP="00540E04">
      <w:pPr>
        <w:pStyle w:val="Akapitzlist"/>
        <w:numPr>
          <w:ilvl w:val="0"/>
          <w:numId w:val="11"/>
        </w:numPr>
        <w:ind w:left="284" w:hanging="218"/>
        <w:jc w:val="both"/>
        <w:rPr>
          <w:rFonts w:ascii="Aptos" w:hAnsi="Aptos"/>
        </w:rPr>
      </w:pPr>
      <w:r w:rsidRPr="00CA1037">
        <w:rPr>
          <w:rFonts w:ascii="Aptos" w:hAnsi="Aptos"/>
        </w:rPr>
        <w:lastRenderedPageBreak/>
        <w:t>Instalacja wentylacji mechanicznej i oddymiania (jeśli nastąpi taka konieczność z punktu widzenia przepisów przeciwpożarowych).</w:t>
      </w:r>
    </w:p>
    <w:p w14:paraId="0FBCC094" w14:textId="70FC1C16" w:rsidR="00540E04" w:rsidRPr="00CA1037" w:rsidRDefault="00540E04" w:rsidP="00540E04">
      <w:pPr>
        <w:pStyle w:val="Akapitzlist"/>
        <w:numPr>
          <w:ilvl w:val="0"/>
          <w:numId w:val="11"/>
        </w:numPr>
        <w:ind w:left="284" w:hanging="218"/>
        <w:jc w:val="both"/>
        <w:rPr>
          <w:rFonts w:ascii="Aptos" w:hAnsi="Aptos"/>
        </w:rPr>
      </w:pPr>
      <w:r w:rsidRPr="00CA1037">
        <w:rPr>
          <w:rFonts w:ascii="Aptos" w:hAnsi="Aptos"/>
        </w:rPr>
        <w:t>Instalacja odgromowa.</w:t>
      </w:r>
    </w:p>
    <w:p w14:paraId="351872DE" w14:textId="0BF0212B" w:rsidR="00540E04" w:rsidRPr="00547034" w:rsidRDefault="00540E04" w:rsidP="00540E04">
      <w:pPr>
        <w:jc w:val="both"/>
        <w:rPr>
          <w:rFonts w:ascii="Aptos" w:hAnsi="Aptos"/>
          <w:b/>
          <w:bCs/>
        </w:rPr>
      </w:pPr>
      <w:bookmarkStart w:id="4" w:name="_Hlk153969138"/>
      <w:r w:rsidRPr="00CA1037">
        <w:rPr>
          <w:rFonts w:ascii="Aptos" w:hAnsi="Aptos"/>
          <w:b/>
          <w:bCs/>
        </w:rPr>
        <w:t xml:space="preserve">10. OPIS </w:t>
      </w:r>
      <w:r w:rsidRPr="00547034">
        <w:rPr>
          <w:rFonts w:ascii="Aptos" w:hAnsi="Aptos"/>
          <w:b/>
          <w:bCs/>
        </w:rPr>
        <w:t xml:space="preserve">PARKINGU </w:t>
      </w:r>
    </w:p>
    <w:p w14:paraId="3C770C0F" w14:textId="7F35CE32" w:rsidR="00540E04" w:rsidRDefault="00473DA7" w:rsidP="00540E04">
      <w:pPr>
        <w:jc w:val="both"/>
        <w:rPr>
          <w:rFonts w:ascii="Aptos" w:hAnsi="Aptos"/>
        </w:rPr>
      </w:pPr>
      <w:r w:rsidRPr="00547034">
        <w:rPr>
          <w:rFonts w:ascii="Aptos" w:hAnsi="Aptos"/>
        </w:rPr>
        <w:t xml:space="preserve">Projektowany parking na jest parkingiem </w:t>
      </w:r>
      <w:r w:rsidR="00547034" w:rsidRPr="00547034">
        <w:rPr>
          <w:rFonts w:ascii="Aptos" w:hAnsi="Aptos"/>
        </w:rPr>
        <w:t>podziemnym</w:t>
      </w:r>
      <w:r w:rsidRPr="00547034">
        <w:rPr>
          <w:rFonts w:ascii="Aptos" w:hAnsi="Aptos"/>
        </w:rPr>
        <w:t xml:space="preserve"> przeznaczonym dla samochodów osobowych.</w:t>
      </w:r>
      <w:r w:rsidR="001F2ADD">
        <w:rPr>
          <w:rFonts w:ascii="Aptos" w:hAnsi="Aptos"/>
        </w:rPr>
        <w:t>, przy czym Zamawiający dopuszcza umiejscowienie części miejsc parkingowych na terenie przy projektowanych budynkach.</w:t>
      </w:r>
      <w:r w:rsidRPr="00547034">
        <w:rPr>
          <w:rFonts w:ascii="Aptos" w:hAnsi="Aptos"/>
        </w:rPr>
        <w:t xml:space="preserve"> Przewiduje się ok</w:t>
      </w:r>
      <w:r w:rsidR="008E1ED1" w:rsidRPr="00547034">
        <w:rPr>
          <w:rFonts w:ascii="Aptos" w:hAnsi="Aptos"/>
        </w:rPr>
        <w:t>oło</w:t>
      </w:r>
      <w:r w:rsidRPr="00547034">
        <w:rPr>
          <w:rFonts w:ascii="Aptos" w:hAnsi="Aptos"/>
        </w:rPr>
        <w:t xml:space="preserve"> </w:t>
      </w:r>
      <w:r w:rsidR="00547034">
        <w:rPr>
          <w:rFonts w:ascii="Aptos" w:hAnsi="Aptos"/>
        </w:rPr>
        <w:t>440</w:t>
      </w:r>
      <w:r w:rsidRPr="00547034">
        <w:rPr>
          <w:rFonts w:ascii="Aptos" w:hAnsi="Aptos"/>
        </w:rPr>
        <w:t xml:space="preserve"> miejsc</w:t>
      </w:r>
      <w:r w:rsidR="00E8481F" w:rsidRPr="00547034">
        <w:rPr>
          <w:rFonts w:ascii="Aptos" w:hAnsi="Aptos"/>
        </w:rPr>
        <w:t>a</w:t>
      </w:r>
      <w:r w:rsidRPr="00547034">
        <w:rPr>
          <w:rFonts w:ascii="Aptos" w:hAnsi="Aptos"/>
        </w:rPr>
        <w:t xml:space="preserve"> parkingow</w:t>
      </w:r>
      <w:r w:rsidR="00E8481F" w:rsidRPr="00547034">
        <w:rPr>
          <w:rFonts w:ascii="Aptos" w:hAnsi="Aptos"/>
        </w:rPr>
        <w:t>e</w:t>
      </w:r>
      <w:r w:rsidRPr="00547034">
        <w:rPr>
          <w:rFonts w:ascii="Aptos" w:hAnsi="Aptos"/>
        </w:rPr>
        <w:t>. Na terenie działki planowana jest rampa zjazdowa dwukierunkowa do garażu podziemnego pod budynk</w:t>
      </w:r>
      <w:r w:rsidR="00547034">
        <w:rPr>
          <w:rFonts w:ascii="Aptos" w:hAnsi="Aptos"/>
        </w:rPr>
        <w:t>ami</w:t>
      </w:r>
      <w:r w:rsidRPr="00547034">
        <w:rPr>
          <w:rFonts w:ascii="Aptos" w:hAnsi="Aptos"/>
        </w:rPr>
        <w:t xml:space="preserve"> mieszkalnym</w:t>
      </w:r>
      <w:r w:rsidR="00547034">
        <w:rPr>
          <w:rFonts w:ascii="Aptos" w:hAnsi="Aptos"/>
        </w:rPr>
        <w:t>i</w:t>
      </w:r>
      <w:r w:rsidRPr="00547034">
        <w:rPr>
          <w:rFonts w:ascii="Aptos" w:hAnsi="Aptos"/>
        </w:rPr>
        <w:t>.</w:t>
      </w:r>
    </w:p>
    <w:p w14:paraId="15D08D31" w14:textId="3573F780" w:rsidR="009E5B59" w:rsidRPr="00CA1037" w:rsidRDefault="001F2ADD" w:rsidP="00540E04">
      <w:pPr>
        <w:jc w:val="both"/>
        <w:rPr>
          <w:rFonts w:ascii="Aptos" w:hAnsi="Aptos"/>
        </w:rPr>
      </w:pPr>
      <w:r>
        <w:rPr>
          <w:rFonts w:ascii="Aptos" w:hAnsi="Aptos"/>
        </w:rPr>
        <w:t>W garażu podziemnym wyklucza się parkingowe w postaci urządzeń wielopoziomowych i innych form miejsc zależnych.</w:t>
      </w:r>
    </w:p>
    <w:p w14:paraId="30C86994" w14:textId="5608BAF2" w:rsidR="00473DA7" w:rsidRPr="00CA1037" w:rsidRDefault="00473DA7" w:rsidP="00540E04">
      <w:pPr>
        <w:jc w:val="both"/>
        <w:rPr>
          <w:rFonts w:ascii="Aptos" w:hAnsi="Aptos"/>
        </w:rPr>
      </w:pPr>
      <w:r w:rsidRPr="00CA1037">
        <w:rPr>
          <w:rFonts w:ascii="Aptos" w:hAnsi="Aptos"/>
        </w:rPr>
        <w:t>Uwaga!</w:t>
      </w:r>
      <w:r w:rsidRPr="00CA1037">
        <w:rPr>
          <w:rFonts w:ascii="Aptos" w:hAnsi="Aptos"/>
        </w:rPr>
        <w:br/>
        <w:t xml:space="preserve">Założenia koncepcyjne nie są ostateczne, </w:t>
      </w:r>
      <w:r w:rsidR="00547034">
        <w:rPr>
          <w:rFonts w:ascii="Aptos" w:hAnsi="Aptos"/>
        </w:rPr>
        <w:t>Zamawiający</w:t>
      </w:r>
      <w:r w:rsidRPr="00CA1037">
        <w:rPr>
          <w:rFonts w:ascii="Aptos" w:hAnsi="Aptos"/>
        </w:rPr>
        <w:t xml:space="preserve"> dopuszcza zmiany, które wymagają zatwierdzenia </w:t>
      </w:r>
      <w:r w:rsidR="00C7146C">
        <w:rPr>
          <w:rFonts w:ascii="Aptos" w:hAnsi="Aptos"/>
        </w:rPr>
        <w:t>Zamawiającego</w:t>
      </w:r>
      <w:r w:rsidRPr="00CA1037">
        <w:rPr>
          <w:rFonts w:ascii="Aptos" w:hAnsi="Aptos"/>
        </w:rPr>
        <w:t>.</w:t>
      </w:r>
    </w:p>
    <w:p w14:paraId="2B374DCB" w14:textId="079C40FD" w:rsidR="00473DA7" w:rsidRPr="00CA1037" w:rsidRDefault="00473DA7" w:rsidP="00473DA7">
      <w:pPr>
        <w:jc w:val="both"/>
        <w:rPr>
          <w:rFonts w:ascii="Aptos" w:hAnsi="Aptos"/>
        </w:rPr>
      </w:pPr>
      <w:r w:rsidRPr="00CA1037">
        <w:rPr>
          <w:rFonts w:ascii="Aptos" w:hAnsi="Aptos"/>
        </w:rPr>
        <w:t>10.</w:t>
      </w:r>
      <w:r w:rsidR="00E8481F" w:rsidRPr="00CA1037">
        <w:rPr>
          <w:rFonts w:ascii="Aptos" w:hAnsi="Aptos"/>
        </w:rPr>
        <w:t>1</w:t>
      </w:r>
      <w:r w:rsidRPr="00CA1037">
        <w:rPr>
          <w:rFonts w:ascii="Aptos" w:hAnsi="Aptos"/>
        </w:rPr>
        <w:t xml:space="preserve"> OCHRONA PRZECIWPOŻAROWA.</w:t>
      </w:r>
    </w:p>
    <w:p w14:paraId="266EAD2C" w14:textId="6140CBBB" w:rsidR="00473DA7" w:rsidRPr="00CA1037" w:rsidRDefault="00323224" w:rsidP="00473DA7">
      <w:pPr>
        <w:rPr>
          <w:rFonts w:ascii="Aptos" w:hAnsi="Aptos"/>
        </w:rPr>
      </w:pPr>
      <w:bookmarkStart w:id="5" w:name="_Hlk198297438"/>
      <w:r w:rsidRPr="00323224">
        <w:rPr>
          <w:rFonts w:ascii="Aptos" w:hAnsi="Aptos"/>
        </w:rPr>
        <w:t>Budynki powinny mieć dostęp do drogi pożarowej o szerokości min. 4 metr</w:t>
      </w:r>
      <w:r w:rsidR="00177F57">
        <w:rPr>
          <w:rFonts w:ascii="Aptos" w:hAnsi="Aptos"/>
        </w:rPr>
        <w:t>ów</w:t>
      </w:r>
      <w:r w:rsidRPr="00323224">
        <w:rPr>
          <w:rFonts w:ascii="Aptos" w:hAnsi="Aptos"/>
        </w:rPr>
        <w:t xml:space="preserve"> w odległości od 5 do 15 metrów od budynków.</w:t>
      </w:r>
      <w:r w:rsidR="00473DA7" w:rsidRPr="00323224">
        <w:rPr>
          <w:rFonts w:ascii="Aptos" w:hAnsi="Aptos"/>
        </w:rPr>
        <w:br/>
        <w:t>Drogi przeciwpożarowe powinny zapewnić bezpieczne wyjście bezpośrednio na zewnątrz budynku.</w:t>
      </w:r>
      <w:r w:rsidR="00473DA7" w:rsidRPr="00323224">
        <w:rPr>
          <w:rFonts w:ascii="Aptos" w:hAnsi="Aptos"/>
        </w:rPr>
        <w:br/>
        <w:t>Należy zapewnić w projekcie dogodny dojazd straży pożarnej do budynku.</w:t>
      </w:r>
    </w:p>
    <w:bookmarkEnd w:id="5"/>
    <w:p w14:paraId="464CA5F9" w14:textId="17E955A3" w:rsidR="00473DA7" w:rsidRPr="00CA1037" w:rsidRDefault="00473DA7" w:rsidP="00473DA7">
      <w:pPr>
        <w:jc w:val="both"/>
        <w:rPr>
          <w:rFonts w:ascii="Aptos" w:hAnsi="Aptos"/>
        </w:rPr>
      </w:pPr>
      <w:r w:rsidRPr="00CA1037">
        <w:rPr>
          <w:rFonts w:ascii="Aptos" w:hAnsi="Aptos"/>
        </w:rPr>
        <w:t>10.</w:t>
      </w:r>
      <w:r w:rsidR="00F06E4A" w:rsidRPr="00CA1037">
        <w:rPr>
          <w:rFonts w:ascii="Aptos" w:hAnsi="Aptos"/>
        </w:rPr>
        <w:t>2</w:t>
      </w:r>
      <w:r w:rsidRPr="00CA1037">
        <w:rPr>
          <w:rFonts w:ascii="Aptos" w:hAnsi="Aptos"/>
        </w:rPr>
        <w:t xml:space="preserve"> OPIS MATERIAŁOWY</w:t>
      </w:r>
    </w:p>
    <w:p w14:paraId="35FD0243" w14:textId="11CEB047" w:rsidR="00473DA7" w:rsidRPr="00CA1037" w:rsidRDefault="00473DA7" w:rsidP="00473DA7">
      <w:pPr>
        <w:jc w:val="both"/>
        <w:rPr>
          <w:rFonts w:ascii="Aptos" w:hAnsi="Aptos"/>
        </w:rPr>
      </w:pPr>
      <w:r w:rsidRPr="00CA1037">
        <w:rPr>
          <w:rFonts w:ascii="Aptos" w:hAnsi="Aptos"/>
        </w:rPr>
        <w:t>Uwaga!</w:t>
      </w:r>
      <w:r w:rsidRPr="00CA1037">
        <w:rPr>
          <w:rFonts w:ascii="Aptos" w:hAnsi="Aptos"/>
        </w:rPr>
        <w:br/>
        <w:t>Wszelkie rozwiązania techniczne i materiałowe zastosowane w projekcie i realizacji muszą odpowiadać aktualnym normom, muszą posiadać aktualne atesty i dopuszczenia do stosowania w budownictwie .</w:t>
      </w:r>
    </w:p>
    <w:p w14:paraId="41617C3D" w14:textId="15C526DC" w:rsidR="00473DA7" w:rsidRPr="00CA1037" w:rsidRDefault="00473DA7" w:rsidP="00473DA7">
      <w:pPr>
        <w:jc w:val="both"/>
        <w:rPr>
          <w:rFonts w:ascii="Aptos" w:hAnsi="Aptos"/>
        </w:rPr>
      </w:pPr>
      <w:r w:rsidRPr="00CA1037">
        <w:rPr>
          <w:rFonts w:ascii="Aptos" w:hAnsi="Aptos"/>
        </w:rPr>
        <w:t>10.3.1 TEREN.</w:t>
      </w:r>
    </w:p>
    <w:p w14:paraId="53E801D5" w14:textId="258DECA6" w:rsidR="00473DA7" w:rsidRPr="00CA1037" w:rsidRDefault="00473DA7" w:rsidP="00473DA7">
      <w:pPr>
        <w:jc w:val="both"/>
        <w:rPr>
          <w:rFonts w:ascii="Aptos" w:hAnsi="Aptos"/>
        </w:rPr>
      </w:pPr>
      <w:r w:rsidRPr="00CA1037">
        <w:rPr>
          <w:rFonts w:ascii="Aptos" w:hAnsi="Aptos"/>
        </w:rPr>
        <w:t>Kostka betonowa, na podbudowie spełniającej wymagania normowe lub inne rozwiązanie alternatywne zgodne z PN.</w:t>
      </w:r>
    </w:p>
    <w:p w14:paraId="08C3D645" w14:textId="1DDAF2FE" w:rsidR="00473DA7" w:rsidRPr="00CA1037" w:rsidRDefault="00473DA7" w:rsidP="00473DA7">
      <w:pPr>
        <w:jc w:val="both"/>
        <w:rPr>
          <w:rFonts w:ascii="Aptos" w:hAnsi="Aptos"/>
        </w:rPr>
      </w:pPr>
      <w:r w:rsidRPr="00CA1037">
        <w:rPr>
          <w:rFonts w:ascii="Aptos" w:hAnsi="Aptos"/>
        </w:rPr>
        <w:t>10.3.2 WYPOSAŻENIE INSTALACYJNE.</w:t>
      </w:r>
    </w:p>
    <w:p w14:paraId="5BFFD8E0" w14:textId="4AB894B4" w:rsidR="00F06E4A" w:rsidRPr="00CA1037" w:rsidRDefault="00473DA7" w:rsidP="00473DA7">
      <w:pPr>
        <w:jc w:val="both"/>
        <w:rPr>
          <w:rFonts w:ascii="Aptos" w:hAnsi="Aptos"/>
        </w:rPr>
      </w:pPr>
      <w:r w:rsidRPr="00CA1037">
        <w:rPr>
          <w:rFonts w:ascii="Aptos" w:hAnsi="Aptos"/>
        </w:rPr>
        <w:t>Instalacja odwodnienia parkingu.</w:t>
      </w:r>
    </w:p>
    <w:bookmarkEnd w:id="4"/>
    <w:p w14:paraId="651A08D6" w14:textId="583927D0" w:rsidR="00473DA7" w:rsidRPr="00CA1037" w:rsidRDefault="00473DA7" w:rsidP="00F23D3E">
      <w:pPr>
        <w:rPr>
          <w:rFonts w:ascii="Aptos" w:hAnsi="Aptos"/>
        </w:rPr>
      </w:pPr>
      <w:r w:rsidRPr="00CA1037">
        <w:rPr>
          <w:rFonts w:ascii="Aptos" w:hAnsi="Aptos"/>
          <w:b/>
          <w:bCs/>
        </w:rPr>
        <w:t>11. WYMAGANIA DOTYCZĄCE TERMINÓW I POZIOMU WYNAGRODZENIA.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79"/>
        <w:gridCol w:w="2736"/>
        <w:gridCol w:w="3381"/>
        <w:gridCol w:w="2655"/>
      </w:tblGrid>
      <w:tr w:rsidR="00C562DB" w:rsidRPr="00CA1037" w14:paraId="7EDBDEF9" w14:textId="77777777" w:rsidTr="00D24274">
        <w:tc>
          <w:tcPr>
            <w:tcW w:w="506" w:type="dxa"/>
          </w:tcPr>
          <w:p w14:paraId="31250223" w14:textId="5C191D01" w:rsidR="00473DA7" w:rsidRPr="003C2592" w:rsidRDefault="00473DA7" w:rsidP="00473DA7">
            <w:pPr>
              <w:jc w:val="both"/>
              <w:rPr>
                <w:rFonts w:ascii="Aptos" w:hAnsi="Aptos"/>
              </w:rPr>
            </w:pPr>
            <w:r w:rsidRPr="003C2592">
              <w:rPr>
                <w:rFonts w:ascii="Aptos" w:hAnsi="Aptos"/>
              </w:rPr>
              <w:t>L</w:t>
            </w:r>
            <w:r w:rsidR="000A283B" w:rsidRPr="003C2592">
              <w:rPr>
                <w:rFonts w:ascii="Aptos" w:hAnsi="Aptos"/>
              </w:rPr>
              <w:t>.</w:t>
            </w:r>
            <w:r w:rsidRPr="003C2592">
              <w:rPr>
                <w:rFonts w:ascii="Aptos" w:hAnsi="Aptos"/>
              </w:rPr>
              <w:t>P</w:t>
            </w:r>
            <w:r w:rsidR="000A283B" w:rsidRPr="003C2592">
              <w:rPr>
                <w:rFonts w:ascii="Aptos" w:hAnsi="Aptos"/>
              </w:rPr>
              <w:t>.</w:t>
            </w:r>
          </w:p>
        </w:tc>
        <w:tc>
          <w:tcPr>
            <w:tcW w:w="2750" w:type="dxa"/>
          </w:tcPr>
          <w:p w14:paraId="73CFB76D" w14:textId="47DC4F5A" w:rsidR="00473DA7" w:rsidRPr="003C2592" w:rsidRDefault="000A283B" w:rsidP="00C562DB">
            <w:pPr>
              <w:rPr>
                <w:rFonts w:ascii="Aptos" w:hAnsi="Aptos"/>
              </w:rPr>
            </w:pPr>
            <w:r w:rsidRPr="003C2592">
              <w:rPr>
                <w:rFonts w:ascii="Aptos" w:hAnsi="Aptos"/>
              </w:rPr>
              <w:t>Działanie</w:t>
            </w:r>
          </w:p>
        </w:tc>
        <w:tc>
          <w:tcPr>
            <w:tcW w:w="3421" w:type="dxa"/>
          </w:tcPr>
          <w:p w14:paraId="02BCD214" w14:textId="6CD3A4C8" w:rsidR="00473DA7" w:rsidRPr="003C2592" w:rsidRDefault="000A283B" w:rsidP="00C562DB">
            <w:pPr>
              <w:rPr>
                <w:rFonts w:ascii="Aptos" w:hAnsi="Aptos"/>
              </w:rPr>
            </w:pPr>
            <w:r w:rsidRPr="003C2592">
              <w:rPr>
                <w:rFonts w:ascii="Aptos" w:hAnsi="Aptos"/>
              </w:rPr>
              <w:t>Termin</w:t>
            </w:r>
          </w:p>
        </w:tc>
        <w:tc>
          <w:tcPr>
            <w:tcW w:w="2674" w:type="dxa"/>
          </w:tcPr>
          <w:p w14:paraId="20D3F7F3" w14:textId="357BA143" w:rsidR="00AC46FA" w:rsidRPr="003C2592" w:rsidRDefault="000A283B" w:rsidP="00C562DB">
            <w:pPr>
              <w:rPr>
                <w:rFonts w:ascii="Aptos" w:hAnsi="Aptos"/>
              </w:rPr>
            </w:pPr>
            <w:r w:rsidRPr="003C2592">
              <w:rPr>
                <w:rFonts w:ascii="Aptos" w:hAnsi="Aptos"/>
              </w:rPr>
              <w:t xml:space="preserve">Wynagrodzenie dla danego działania </w:t>
            </w:r>
          </w:p>
        </w:tc>
      </w:tr>
      <w:tr w:rsidR="001F2ADD" w:rsidRPr="00CA1037" w14:paraId="648FE1DA" w14:textId="77777777" w:rsidTr="00D24274">
        <w:tc>
          <w:tcPr>
            <w:tcW w:w="506" w:type="dxa"/>
          </w:tcPr>
          <w:p w14:paraId="18D3D722" w14:textId="0AC42AF0" w:rsidR="001F2ADD" w:rsidRPr="003C2592" w:rsidRDefault="001F2ADD" w:rsidP="00D24274">
            <w:pPr>
              <w:jc w:val="both"/>
              <w:rPr>
                <w:rFonts w:ascii="Aptos" w:hAnsi="Aptos"/>
              </w:rPr>
            </w:pPr>
            <w:r w:rsidRPr="003C2592">
              <w:rPr>
                <w:rFonts w:ascii="Aptos" w:hAnsi="Aptos"/>
              </w:rPr>
              <w:t>1.</w:t>
            </w:r>
          </w:p>
        </w:tc>
        <w:tc>
          <w:tcPr>
            <w:tcW w:w="2750" w:type="dxa"/>
          </w:tcPr>
          <w:p w14:paraId="11F0FA16" w14:textId="6EF9F162" w:rsidR="001F2ADD" w:rsidRPr="003C2592" w:rsidRDefault="001F2ADD" w:rsidP="00D24274">
            <w:pPr>
              <w:rPr>
                <w:rFonts w:ascii="Aptos" w:hAnsi="Aptos"/>
              </w:rPr>
            </w:pPr>
            <w:r w:rsidRPr="003C2592">
              <w:rPr>
                <w:rFonts w:ascii="Aptos" w:hAnsi="Aptos"/>
              </w:rPr>
              <w:t>Koncepcja zagospodarowania oraz uzgodnienia wymagane do złożenia wniosku o decyzję o warunkach zabudowy</w:t>
            </w:r>
          </w:p>
        </w:tc>
        <w:tc>
          <w:tcPr>
            <w:tcW w:w="3421" w:type="dxa"/>
          </w:tcPr>
          <w:p w14:paraId="64B6E373" w14:textId="4DADBADC" w:rsidR="001F2ADD" w:rsidRPr="003C2592" w:rsidRDefault="00EC5421" w:rsidP="00D24274">
            <w:pPr>
              <w:rPr>
                <w:rFonts w:ascii="Aptos" w:hAnsi="Aptos"/>
              </w:rPr>
            </w:pPr>
            <w:r w:rsidRPr="003C2592">
              <w:rPr>
                <w:rFonts w:ascii="Aptos" w:hAnsi="Aptos"/>
              </w:rPr>
              <w:t xml:space="preserve">3 miesiące </w:t>
            </w:r>
            <w:r w:rsidR="00371DF2" w:rsidRPr="003C2592">
              <w:rPr>
                <w:rFonts w:ascii="Aptos" w:hAnsi="Aptos"/>
              </w:rPr>
              <w:t>od podpisania umowy</w:t>
            </w:r>
          </w:p>
        </w:tc>
        <w:tc>
          <w:tcPr>
            <w:tcW w:w="2674" w:type="dxa"/>
          </w:tcPr>
          <w:p w14:paraId="57409B3A" w14:textId="3C6CD01C" w:rsidR="001F2ADD" w:rsidRPr="003C2592" w:rsidRDefault="00371DF2" w:rsidP="00D24274">
            <w:pPr>
              <w:rPr>
                <w:rFonts w:ascii="Aptos" w:hAnsi="Aptos"/>
              </w:rPr>
            </w:pPr>
            <w:r w:rsidRPr="003C2592">
              <w:rPr>
                <w:rFonts w:ascii="Aptos" w:hAnsi="Aptos"/>
              </w:rPr>
              <w:t>Nie więcej niż 1% łącznego wynagrodzenia umownego Wykonawcy</w:t>
            </w:r>
          </w:p>
        </w:tc>
      </w:tr>
      <w:tr w:rsidR="001F2ADD" w:rsidRPr="00CA1037" w14:paraId="32987DFF" w14:textId="77777777" w:rsidTr="00D24274">
        <w:tc>
          <w:tcPr>
            <w:tcW w:w="506" w:type="dxa"/>
          </w:tcPr>
          <w:p w14:paraId="488BEBAF" w14:textId="03AFD723" w:rsidR="001F2ADD" w:rsidRPr="003C2592" w:rsidRDefault="00371DF2" w:rsidP="00D24274">
            <w:pPr>
              <w:jc w:val="both"/>
              <w:rPr>
                <w:rFonts w:ascii="Aptos" w:hAnsi="Aptos"/>
              </w:rPr>
            </w:pPr>
            <w:r w:rsidRPr="003C2592">
              <w:rPr>
                <w:rFonts w:ascii="Aptos" w:hAnsi="Aptos"/>
              </w:rPr>
              <w:t>2.</w:t>
            </w:r>
          </w:p>
        </w:tc>
        <w:tc>
          <w:tcPr>
            <w:tcW w:w="2750" w:type="dxa"/>
          </w:tcPr>
          <w:p w14:paraId="3ADD8093" w14:textId="6B14F1BC" w:rsidR="001F2ADD" w:rsidRPr="003C2592" w:rsidRDefault="00371DF2" w:rsidP="00D24274">
            <w:pPr>
              <w:rPr>
                <w:rFonts w:ascii="Aptos" w:hAnsi="Aptos"/>
              </w:rPr>
            </w:pPr>
            <w:r w:rsidRPr="003C2592">
              <w:rPr>
                <w:rFonts w:ascii="Aptos" w:hAnsi="Aptos"/>
              </w:rPr>
              <w:t>Uzyskanie decyzji o warunkach zabudowy</w:t>
            </w:r>
          </w:p>
        </w:tc>
        <w:tc>
          <w:tcPr>
            <w:tcW w:w="3421" w:type="dxa"/>
          </w:tcPr>
          <w:p w14:paraId="5E9A65BC" w14:textId="779F2C32" w:rsidR="001F2ADD" w:rsidRPr="003C2592" w:rsidRDefault="00EC5421" w:rsidP="00D24274">
            <w:pPr>
              <w:rPr>
                <w:rFonts w:ascii="Aptos" w:hAnsi="Aptos"/>
              </w:rPr>
            </w:pPr>
            <w:r w:rsidRPr="003C2592">
              <w:rPr>
                <w:rFonts w:ascii="Aptos" w:hAnsi="Aptos"/>
              </w:rPr>
              <w:t>6</w:t>
            </w:r>
            <w:r w:rsidR="00371DF2" w:rsidRPr="003C2592">
              <w:rPr>
                <w:rFonts w:ascii="Aptos" w:hAnsi="Aptos"/>
              </w:rPr>
              <w:t xml:space="preserve"> </w:t>
            </w:r>
            <w:r w:rsidRPr="003C2592">
              <w:rPr>
                <w:rFonts w:ascii="Aptos" w:hAnsi="Aptos"/>
              </w:rPr>
              <w:t>miesięcy</w:t>
            </w:r>
            <w:r w:rsidR="00371DF2" w:rsidRPr="003C2592">
              <w:rPr>
                <w:rFonts w:ascii="Aptos" w:hAnsi="Aptos"/>
              </w:rPr>
              <w:t xml:space="preserve"> od złożenia wniosku</w:t>
            </w:r>
          </w:p>
        </w:tc>
        <w:tc>
          <w:tcPr>
            <w:tcW w:w="2674" w:type="dxa"/>
          </w:tcPr>
          <w:p w14:paraId="643DD16F" w14:textId="3269DA7E" w:rsidR="001F2ADD" w:rsidRPr="003C2592" w:rsidRDefault="00371DF2" w:rsidP="00D24274">
            <w:pPr>
              <w:rPr>
                <w:rFonts w:ascii="Aptos" w:hAnsi="Aptos"/>
              </w:rPr>
            </w:pPr>
            <w:r w:rsidRPr="003C2592">
              <w:rPr>
                <w:rFonts w:ascii="Aptos" w:hAnsi="Aptos"/>
              </w:rPr>
              <w:t>Nie więcej niż 1% łącznego wynagrodzenia umownego Wykonawcy</w:t>
            </w:r>
          </w:p>
        </w:tc>
      </w:tr>
      <w:tr w:rsidR="001F2ADD" w:rsidRPr="00CA1037" w14:paraId="0FF8AA5A" w14:textId="77777777" w:rsidTr="00D24274">
        <w:tc>
          <w:tcPr>
            <w:tcW w:w="506" w:type="dxa"/>
          </w:tcPr>
          <w:p w14:paraId="6548D0E0" w14:textId="0062A468" w:rsidR="001F2ADD" w:rsidRPr="003C2592" w:rsidRDefault="00371DF2" w:rsidP="00D24274">
            <w:pPr>
              <w:jc w:val="both"/>
              <w:rPr>
                <w:rFonts w:ascii="Aptos" w:hAnsi="Aptos"/>
              </w:rPr>
            </w:pPr>
            <w:r w:rsidRPr="003C2592">
              <w:rPr>
                <w:rFonts w:ascii="Aptos" w:hAnsi="Aptos"/>
              </w:rPr>
              <w:t>3.</w:t>
            </w:r>
          </w:p>
        </w:tc>
        <w:tc>
          <w:tcPr>
            <w:tcW w:w="2750" w:type="dxa"/>
          </w:tcPr>
          <w:p w14:paraId="3582184A" w14:textId="4CDC15CB" w:rsidR="001F2ADD" w:rsidRPr="003C2592" w:rsidRDefault="00371DF2" w:rsidP="00D24274">
            <w:pPr>
              <w:rPr>
                <w:rFonts w:ascii="Aptos" w:hAnsi="Aptos"/>
              </w:rPr>
            </w:pPr>
            <w:r w:rsidRPr="003C2592">
              <w:rPr>
                <w:rFonts w:ascii="Aptos" w:hAnsi="Aptos"/>
              </w:rPr>
              <w:t xml:space="preserve">Projekt i uzgodnienia </w:t>
            </w:r>
            <w:r w:rsidRPr="003C2592">
              <w:rPr>
                <w:rFonts w:ascii="Aptos" w:hAnsi="Aptos"/>
              </w:rPr>
              <w:lastRenderedPageBreak/>
              <w:t>wymagane do złożenia wniosku o pozwolenie na budowę</w:t>
            </w:r>
          </w:p>
        </w:tc>
        <w:tc>
          <w:tcPr>
            <w:tcW w:w="3421" w:type="dxa"/>
          </w:tcPr>
          <w:p w14:paraId="5AEA8C79" w14:textId="670EB6C8" w:rsidR="001F2ADD" w:rsidRPr="003C2592" w:rsidRDefault="003C2592" w:rsidP="00D24274">
            <w:pPr>
              <w:rPr>
                <w:rFonts w:ascii="Aptos" w:hAnsi="Aptos"/>
              </w:rPr>
            </w:pPr>
            <w:r w:rsidRPr="003C2592">
              <w:rPr>
                <w:rFonts w:ascii="Aptos" w:hAnsi="Aptos"/>
              </w:rPr>
              <w:lastRenderedPageBreak/>
              <w:t>3</w:t>
            </w:r>
            <w:r w:rsidR="00371DF2" w:rsidRPr="003C2592">
              <w:rPr>
                <w:rFonts w:ascii="Aptos" w:hAnsi="Aptos"/>
              </w:rPr>
              <w:t xml:space="preserve"> </w:t>
            </w:r>
            <w:r w:rsidRPr="003C2592">
              <w:rPr>
                <w:rFonts w:ascii="Aptos" w:hAnsi="Aptos"/>
              </w:rPr>
              <w:t>miesiące</w:t>
            </w:r>
            <w:r w:rsidR="00371DF2" w:rsidRPr="003C2592">
              <w:rPr>
                <w:rFonts w:ascii="Aptos" w:hAnsi="Aptos"/>
              </w:rPr>
              <w:t xml:space="preserve"> od uzyskania </w:t>
            </w:r>
            <w:r w:rsidR="00371DF2" w:rsidRPr="003C2592">
              <w:rPr>
                <w:rFonts w:ascii="Aptos" w:hAnsi="Aptos"/>
              </w:rPr>
              <w:lastRenderedPageBreak/>
              <w:t>ostatecznej decyzji o warunkach zabudowy</w:t>
            </w:r>
          </w:p>
        </w:tc>
        <w:tc>
          <w:tcPr>
            <w:tcW w:w="2674" w:type="dxa"/>
          </w:tcPr>
          <w:p w14:paraId="731BE3A2" w14:textId="4FE6484B" w:rsidR="001F2ADD" w:rsidRPr="003C2592" w:rsidRDefault="00371DF2" w:rsidP="00D24274">
            <w:pPr>
              <w:rPr>
                <w:rFonts w:ascii="Aptos" w:hAnsi="Aptos"/>
              </w:rPr>
            </w:pPr>
            <w:r w:rsidRPr="003C2592">
              <w:rPr>
                <w:rFonts w:ascii="Aptos" w:hAnsi="Aptos"/>
              </w:rPr>
              <w:lastRenderedPageBreak/>
              <w:t xml:space="preserve">Nie więcej niż 3% </w:t>
            </w:r>
            <w:r w:rsidRPr="003C2592">
              <w:rPr>
                <w:rFonts w:ascii="Aptos" w:hAnsi="Aptos"/>
              </w:rPr>
              <w:lastRenderedPageBreak/>
              <w:t>łącznego wynagrodzenia umownego Wykonawcy</w:t>
            </w:r>
          </w:p>
        </w:tc>
      </w:tr>
      <w:tr w:rsidR="001F2ADD" w:rsidRPr="00CA1037" w14:paraId="27B6607B" w14:textId="77777777" w:rsidTr="00D24274">
        <w:tc>
          <w:tcPr>
            <w:tcW w:w="506" w:type="dxa"/>
          </w:tcPr>
          <w:p w14:paraId="2CAB7393" w14:textId="2327653F" w:rsidR="001F2ADD" w:rsidRPr="003C2592" w:rsidRDefault="00371DF2" w:rsidP="00D24274">
            <w:pPr>
              <w:jc w:val="both"/>
              <w:rPr>
                <w:rFonts w:ascii="Aptos" w:hAnsi="Aptos"/>
              </w:rPr>
            </w:pPr>
            <w:r w:rsidRPr="003C2592">
              <w:rPr>
                <w:rFonts w:ascii="Aptos" w:hAnsi="Aptos"/>
              </w:rPr>
              <w:lastRenderedPageBreak/>
              <w:t>4.</w:t>
            </w:r>
          </w:p>
        </w:tc>
        <w:tc>
          <w:tcPr>
            <w:tcW w:w="2750" w:type="dxa"/>
          </w:tcPr>
          <w:p w14:paraId="487D8EFE" w14:textId="79D3EDCC" w:rsidR="001F2ADD" w:rsidRPr="003C2592" w:rsidRDefault="00371DF2" w:rsidP="00D24274">
            <w:pPr>
              <w:rPr>
                <w:rFonts w:ascii="Aptos" w:hAnsi="Aptos"/>
              </w:rPr>
            </w:pPr>
            <w:r w:rsidRPr="003C2592">
              <w:rPr>
                <w:rFonts w:ascii="Aptos" w:hAnsi="Aptos"/>
              </w:rPr>
              <w:t>Uzyskanie decyzji o pozwoleniu na budowę</w:t>
            </w:r>
          </w:p>
        </w:tc>
        <w:tc>
          <w:tcPr>
            <w:tcW w:w="3421" w:type="dxa"/>
          </w:tcPr>
          <w:p w14:paraId="13E36FC8" w14:textId="596E9AF7" w:rsidR="001F2ADD" w:rsidRPr="003C2592" w:rsidRDefault="00371DF2" w:rsidP="00D24274">
            <w:pPr>
              <w:rPr>
                <w:rFonts w:ascii="Aptos" w:hAnsi="Aptos"/>
              </w:rPr>
            </w:pPr>
            <w:r w:rsidRPr="003C2592">
              <w:rPr>
                <w:rFonts w:ascii="Aptos" w:hAnsi="Aptos"/>
              </w:rPr>
              <w:t>6 miesięcy od złożenia wniosku</w:t>
            </w:r>
          </w:p>
        </w:tc>
        <w:tc>
          <w:tcPr>
            <w:tcW w:w="2674" w:type="dxa"/>
          </w:tcPr>
          <w:p w14:paraId="17440667" w14:textId="1A53D26D" w:rsidR="001F2ADD" w:rsidRPr="003C2592" w:rsidRDefault="00371DF2" w:rsidP="00D24274">
            <w:pPr>
              <w:rPr>
                <w:rFonts w:ascii="Aptos" w:hAnsi="Aptos"/>
              </w:rPr>
            </w:pPr>
            <w:r w:rsidRPr="003C2592">
              <w:rPr>
                <w:rFonts w:ascii="Aptos" w:hAnsi="Aptos"/>
              </w:rPr>
              <w:t>Nie więcej niż 1% łącznego wynagrodzenia umownego Wykonawcy</w:t>
            </w:r>
          </w:p>
        </w:tc>
      </w:tr>
      <w:tr w:rsidR="00D24274" w:rsidRPr="00CA1037" w14:paraId="244E9B97" w14:textId="77777777" w:rsidTr="00D24274">
        <w:tc>
          <w:tcPr>
            <w:tcW w:w="506" w:type="dxa"/>
          </w:tcPr>
          <w:p w14:paraId="2EEFF2DC" w14:textId="4AD40AB8" w:rsidR="00D24274" w:rsidRPr="003C2592" w:rsidRDefault="00371DF2" w:rsidP="00D24274">
            <w:pPr>
              <w:jc w:val="both"/>
              <w:rPr>
                <w:rFonts w:ascii="Aptos" w:hAnsi="Aptos"/>
              </w:rPr>
            </w:pPr>
            <w:r w:rsidRPr="003C2592">
              <w:rPr>
                <w:rFonts w:ascii="Aptos" w:hAnsi="Aptos"/>
              </w:rPr>
              <w:t>5</w:t>
            </w:r>
            <w:r w:rsidR="00D24274" w:rsidRPr="003C2592">
              <w:rPr>
                <w:rFonts w:ascii="Aptos" w:hAnsi="Aptos"/>
              </w:rPr>
              <w:t>.</w:t>
            </w:r>
          </w:p>
        </w:tc>
        <w:tc>
          <w:tcPr>
            <w:tcW w:w="2750" w:type="dxa"/>
          </w:tcPr>
          <w:p w14:paraId="4644C0A2" w14:textId="11263E16" w:rsidR="00D24274" w:rsidRPr="003C2592" w:rsidRDefault="00D24274" w:rsidP="00D24274">
            <w:pPr>
              <w:rPr>
                <w:rFonts w:ascii="Aptos" w:hAnsi="Aptos"/>
              </w:rPr>
            </w:pPr>
            <w:r w:rsidRPr="003C2592">
              <w:rPr>
                <w:rFonts w:ascii="Aptos" w:hAnsi="Aptos"/>
              </w:rPr>
              <w:t>Przygotowanie i złożenie wniosku o finansowanie</w:t>
            </w:r>
          </w:p>
        </w:tc>
        <w:tc>
          <w:tcPr>
            <w:tcW w:w="3421" w:type="dxa"/>
          </w:tcPr>
          <w:p w14:paraId="569ED11B" w14:textId="664631E2" w:rsidR="00D24274" w:rsidRPr="003C2592" w:rsidRDefault="00D24274" w:rsidP="00D24274">
            <w:pPr>
              <w:rPr>
                <w:rFonts w:ascii="Aptos" w:hAnsi="Aptos"/>
              </w:rPr>
            </w:pPr>
            <w:r w:rsidRPr="003C2592">
              <w:rPr>
                <w:rFonts w:ascii="Aptos" w:hAnsi="Aptos"/>
              </w:rPr>
              <w:t xml:space="preserve">6 tygodni od uzyskania </w:t>
            </w:r>
            <w:r w:rsidR="00371DF2" w:rsidRPr="003C2592">
              <w:rPr>
                <w:rFonts w:ascii="Aptos" w:hAnsi="Aptos"/>
              </w:rPr>
              <w:t>ostatecznej</w:t>
            </w:r>
            <w:r w:rsidRPr="003C2592">
              <w:rPr>
                <w:rFonts w:ascii="Aptos" w:hAnsi="Aptos"/>
              </w:rPr>
              <w:t xml:space="preserve"> decyzji o pozwoleniu na budowę.</w:t>
            </w:r>
          </w:p>
        </w:tc>
        <w:tc>
          <w:tcPr>
            <w:tcW w:w="2674" w:type="dxa"/>
          </w:tcPr>
          <w:p w14:paraId="25C8D2E0" w14:textId="7DB25AD7" w:rsidR="00D24274" w:rsidRPr="003C2592" w:rsidRDefault="00D24274" w:rsidP="00D24274">
            <w:pPr>
              <w:rPr>
                <w:rFonts w:ascii="Aptos" w:hAnsi="Aptos"/>
              </w:rPr>
            </w:pPr>
            <w:r w:rsidRPr="003C2592">
              <w:rPr>
                <w:rFonts w:ascii="Aptos" w:hAnsi="Aptos"/>
              </w:rPr>
              <w:t xml:space="preserve">Nie więcej niż </w:t>
            </w:r>
            <w:r w:rsidR="00371DF2" w:rsidRPr="003C2592">
              <w:rPr>
                <w:rFonts w:ascii="Aptos" w:hAnsi="Aptos"/>
              </w:rPr>
              <w:t>1</w:t>
            </w:r>
            <w:r w:rsidRPr="003C2592">
              <w:rPr>
                <w:rFonts w:ascii="Aptos" w:hAnsi="Aptos"/>
              </w:rPr>
              <w:t>% łącznego wynagrodzenia umownego Wykonawcy</w:t>
            </w:r>
          </w:p>
        </w:tc>
      </w:tr>
      <w:tr w:rsidR="00371DF2" w:rsidRPr="00CA1037" w14:paraId="6151739F" w14:textId="77777777" w:rsidTr="00D24274">
        <w:tc>
          <w:tcPr>
            <w:tcW w:w="506" w:type="dxa"/>
          </w:tcPr>
          <w:p w14:paraId="7D8D0EA3" w14:textId="38F315CF" w:rsidR="00371DF2" w:rsidRPr="003C2592" w:rsidRDefault="00371DF2" w:rsidP="00D24274">
            <w:pPr>
              <w:jc w:val="both"/>
              <w:rPr>
                <w:rFonts w:ascii="Aptos" w:hAnsi="Aptos"/>
              </w:rPr>
            </w:pPr>
            <w:r w:rsidRPr="003C2592">
              <w:rPr>
                <w:rFonts w:ascii="Aptos" w:hAnsi="Aptos"/>
              </w:rPr>
              <w:t>6.</w:t>
            </w:r>
          </w:p>
        </w:tc>
        <w:tc>
          <w:tcPr>
            <w:tcW w:w="2750" w:type="dxa"/>
          </w:tcPr>
          <w:p w14:paraId="2777878A" w14:textId="652882C8" w:rsidR="00371DF2" w:rsidRPr="003C2592" w:rsidRDefault="00371DF2" w:rsidP="00D24274">
            <w:pPr>
              <w:rPr>
                <w:rFonts w:ascii="Aptos" w:hAnsi="Aptos"/>
              </w:rPr>
            </w:pPr>
            <w:r w:rsidRPr="003C2592">
              <w:rPr>
                <w:rFonts w:ascii="Aptos" w:hAnsi="Aptos"/>
              </w:rPr>
              <w:t>Pozyskanie finansowania</w:t>
            </w:r>
          </w:p>
        </w:tc>
        <w:tc>
          <w:tcPr>
            <w:tcW w:w="3421" w:type="dxa"/>
          </w:tcPr>
          <w:p w14:paraId="2F978A95" w14:textId="1D485E3D" w:rsidR="00371DF2" w:rsidRPr="003C2592" w:rsidRDefault="00371DF2" w:rsidP="00D24274">
            <w:pPr>
              <w:rPr>
                <w:rFonts w:ascii="Aptos" w:hAnsi="Aptos"/>
              </w:rPr>
            </w:pPr>
            <w:r w:rsidRPr="003C2592">
              <w:rPr>
                <w:rFonts w:ascii="Aptos" w:hAnsi="Aptos"/>
              </w:rPr>
              <w:t>12 tygodni od złożenia wniosku o finansowanie</w:t>
            </w:r>
          </w:p>
        </w:tc>
        <w:tc>
          <w:tcPr>
            <w:tcW w:w="2674" w:type="dxa"/>
          </w:tcPr>
          <w:p w14:paraId="63AC3A9D" w14:textId="3533C04E" w:rsidR="00371DF2" w:rsidRPr="003C2592" w:rsidRDefault="00371DF2" w:rsidP="00D24274">
            <w:pPr>
              <w:rPr>
                <w:rFonts w:ascii="Aptos" w:hAnsi="Aptos"/>
              </w:rPr>
            </w:pPr>
            <w:r w:rsidRPr="003C2592">
              <w:rPr>
                <w:rFonts w:ascii="Aptos" w:hAnsi="Aptos"/>
              </w:rPr>
              <w:t>Nie więcej niż 3% łącznego wynagrodzenia umownego Wykonawcy</w:t>
            </w:r>
          </w:p>
        </w:tc>
      </w:tr>
      <w:tr w:rsidR="00D24274" w:rsidRPr="00CA1037" w14:paraId="1F5924D0" w14:textId="77777777" w:rsidTr="00D24274">
        <w:tc>
          <w:tcPr>
            <w:tcW w:w="506" w:type="dxa"/>
          </w:tcPr>
          <w:p w14:paraId="76B3BCE1" w14:textId="55D96CC7" w:rsidR="00D24274" w:rsidRPr="003C2592" w:rsidRDefault="00371DF2" w:rsidP="00D24274">
            <w:pPr>
              <w:jc w:val="both"/>
              <w:rPr>
                <w:rFonts w:ascii="Aptos" w:hAnsi="Aptos"/>
              </w:rPr>
            </w:pPr>
            <w:r w:rsidRPr="003C2592">
              <w:rPr>
                <w:rFonts w:ascii="Aptos" w:hAnsi="Aptos"/>
              </w:rPr>
              <w:t>7</w:t>
            </w:r>
            <w:r w:rsidR="00D24274" w:rsidRPr="003C2592">
              <w:rPr>
                <w:rFonts w:ascii="Aptos" w:hAnsi="Aptos"/>
              </w:rPr>
              <w:t>.</w:t>
            </w:r>
          </w:p>
        </w:tc>
        <w:tc>
          <w:tcPr>
            <w:tcW w:w="2750" w:type="dxa"/>
          </w:tcPr>
          <w:p w14:paraId="6861F973" w14:textId="6A56F938" w:rsidR="00D24274" w:rsidRPr="003C2592" w:rsidRDefault="00D24274" w:rsidP="00D24274">
            <w:pPr>
              <w:rPr>
                <w:rFonts w:ascii="Aptos" w:hAnsi="Aptos"/>
              </w:rPr>
            </w:pPr>
            <w:r w:rsidRPr="003C2592">
              <w:rPr>
                <w:rFonts w:ascii="Aptos" w:hAnsi="Aptos"/>
              </w:rPr>
              <w:t xml:space="preserve">Rozpoczęcie robót budowlanych </w:t>
            </w:r>
          </w:p>
        </w:tc>
        <w:tc>
          <w:tcPr>
            <w:tcW w:w="3421" w:type="dxa"/>
          </w:tcPr>
          <w:p w14:paraId="11AB9868" w14:textId="5702A478" w:rsidR="00D24274" w:rsidRPr="003C2592" w:rsidRDefault="00D24274" w:rsidP="00D24274">
            <w:pPr>
              <w:rPr>
                <w:rFonts w:ascii="Aptos" w:hAnsi="Aptos"/>
              </w:rPr>
            </w:pPr>
            <w:r w:rsidRPr="003C2592">
              <w:rPr>
                <w:rFonts w:ascii="Aptos" w:hAnsi="Aptos"/>
              </w:rPr>
              <w:t xml:space="preserve">14 dni od uzyskania </w:t>
            </w:r>
            <w:r w:rsidR="003C2592" w:rsidRPr="003C2592">
              <w:rPr>
                <w:rFonts w:ascii="Aptos" w:hAnsi="Aptos"/>
              </w:rPr>
              <w:t>ostatecznej</w:t>
            </w:r>
            <w:r w:rsidRPr="003C2592">
              <w:rPr>
                <w:rFonts w:ascii="Aptos" w:hAnsi="Aptos"/>
              </w:rPr>
              <w:t xml:space="preserve"> decyzji o pozwoleniu na budowę, pozyskaniu finansowania i przekazaniu placu budowy</w:t>
            </w:r>
          </w:p>
        </w:tc>
        <w:tc>
          <w:tcPr>
            <w:tcW w:w="2674" w:type="dxa"/>
          </w:tcPr>
          <w:p w14:paraId="7F028945" w14:textId="51151AF1" w:rsidR="00D24274" w:rsidRPr="003C2592" w:rsidRDefault="00D24274" w:rsidP="00D24274">
            <w:pPr>
              <w:rPr>
                <w:rFonts w:ascii="Aptos" w:hAnsi="Aptos"/>
              </w:rPr>
            </w:pPr>
            <w:r w:rsidRPr="003C2592">
              <w:rPr>
                <w:rFonts w:ascii="Aptos" w:hAnsi="Aptos"/>
              </w:rPr>
              <w:t xml:space="preserve">Nie więcej niż </w:t>
            </w:r>
            <w:r w:rsidR="00371DF2" w:rsidRPr="003C2592">
              <w:rPr>
                <w:rFonts w:ascii="Aptos" w:hAnsi="Aptos"/>
              </w:rPr>
              <w:t>6</w:t>
            </w:r>
            <w:r w:rsidRPr="003C2592">
              <w:rPr>
                <w:rFonts w:ascii="Aptos" w:hAnsi="Aptos"/>
              </w:rPr>
              <w:t>% łącznego wynagrodzenia umownego Wykonawcy</w:t>
            </w:r>
          </w:p>
        </w:tc>
      </w:tr>
      <w:tr w:rsidR="00D24274" w:rsidRPr="00CA1037" w14:paraId="1284F010" w14:textId="77777777" w:rsidTr="00D24274">
        <w:tc>
          <w:tcPr>
            <w:tcW w:w="506" w:type="dxa"/>
          </w:tcPr>
          <w:p w14:paraId="56D77143" w14:textId="50DC82E4" w:rsidR="00D24274" w:rsidRPr="003C2592" w:rsidRDefault="00371DF2" w:rsidP="00D24274">
            <w:pPr>
              <w:jc w:val="both"/>
              <w:rPr>
                <w:rFonts w:ascii="Aptos" w:hAnsi="Aptos"/>
              </w:rPr>
            </w:pPr>
            <w:r w:rsidRPr="003C2592">
              <w:rPr>
                <w:rFonts w:ascii="Aptos" w:hAnsi="Aptos"/>
              </w:rPr>
              <w:t>8</w:t>
            </w:r>
            <w:r w:rsidR="00D24274" w:rsidRPr="003C2592">
              <w:rPr>
                <w:rFonts w:ascii="Aptos" w:hAnsi="Aptos"/>
              </w:rPr>
              <w:t>.</w:t>
            </w:r>
          </w:p>
        </w:tc>
        <w:tc>
          <w:tcPr>
            <w:tcW w:w="2750" w:type="dxa"/>
          </w:tcPr>
          <w:p w14:paraId="2220EABD" w14:textId="544CAA21" w:rsidR="00D24274" w:rsidRPr="003C2592" w:rsidRDefault="00D24274" w:rsidP="00D24274">
            <w:pPr>
              <w:jc w:val="both"/>
              <w:rPr>
                <w:rFonts w:ascii="Aptos" w:hAnsi="Aptos"/>
              </w:rPr>
            </w:pPr>
            <w:r w:rsidRPr="003C2592">
              <w:rPr>
                <w:rFonts w:ascii="Aptos" w:hAnsi="Aptos"/>
              </w:rPr>
              <w:t>Zakończenie</w:t>
            </w:r>
            <w:r w:rsidR="00371DF2" w:rsidRPr="003C2592">
              <w:rPr>
                <w:rFonts w:ascii="Aptos" w:hAnsi="Aptos"/>
              </w:rPr>
              <w:t xml:space="preserve"> ostatniego etapu </w:t>
            </w:r>
            <w:r w:rsidRPr="003C2592">
              <w:rPr>
                <w:rFonts w:ascii="Aptos" w:hAnsi="Aptos"/>
              </w:rPr>
              <w:t>robót budowlanych</w:t>
            </w:r>
          </w:p>
        </w:tc>
        <w:tc>
          <w:tcPr>
            <w:tcW w:w="3421" w:type="dxa"/>
          </w:tcPr>
          <w:p w14:paraId="63DA0E81" w14:textId="744E466A" w:rsidR="00D24274" w:rsidRPr="003C2592" w:rsidRDefault="00371DF2" w:rsidP="00D24274">
            <w:pPr>
              <w:jc w:val="both"/>
              <w:rPr>
                <w:rFonts w:ascii="Aptos" w:hAnsi="Aptos"/>
              </w:rPr>
            </w:pPr>
            <w:r w:rsidRPr="003C2592">
              <w:rPr>
                <w:rFonts w:ascii="Aptos" w:hAnsi="Aptos"/>
              </w:rPr>
              <w:t>8</w:t>
            </w:r>
            <w:r w:rsidR="003C2592">
              <w:rPr>
                <w:rFonts w:ascii="Aptos" w:hAnsi="Aptos"/>
              </w:rPr>
              <w:t>7</w:t>
            </w:r>
            <w:r w:rsidR="00D24274" w:rsidRPr="003C2592">
              <w:rPr>
                <w:rFonts w:ascii="Aptos" w:hAnsi="Aptos"/>
              </w:rPr>
              <w:t xml:space="preserve"> </w:t>
            </w:r>
            <w:r w:rsidR="004122E2" w:rsidRPr="003C2592">
              <w:rPr>
                <w:rFonts w:ascii="Aptos" w:hAnsi="Aptos"/>
              </w:rPr>
              <w:t>miesi</w:t>
            </w:r>
            <w:r w:rsidR="003C2592">
              <w:rPr>
                <w:rFonts w:ascii="Aptos" w:hAnsi="Aptos"/>
              </w:rPr>
              <w:t>ęcy</w:t>
            </w:r>
            <w:r w:rsidR="00D24274" w:rsidRPr="003C2592">
              <w:rPr>
                <w:rFonts w:ascii="Aptos" w:hAnsi="Aptos"/>
              </w:rPr>
              <w:t xml:space="preserve"> od rozpoczęcia robót budowlanych w rozumieniu pkt. </w:t>
            </w:r>
            <w:r w:rsidRPr="003C2592">
              <w:rPr>
                <w:rFonts w:ascii="Aptos" w:hAnsi="Aptos"/>
              </w:rPr>
              <w:t>7</w:t>
            </w:r>
          </w:p>
        </w:tc>
        <w:tc>
          <w:tcPr>
            <w:tcW w:w="2674" w:type="dxa"/>
          </w:tcPr>
          <w:p w14:paraId="3F6B4D65" w14:textId="2BA3EBFA" w:rsidR="00D24274" w:rsidRPr="003C2592" w:rsidRDefault="00D24274" w:rsidP="00D24274">
            <w:pPr>
              <w:rPr>
                <w:rFonts w:ascii="Aptos" w:hAnsi="Aptos"/>
              </w:rPr>
            </w:pPr>
            <w:r w:rsidRPr="003C2592">
              <w:rPr>
                <w:rFonts w:ascii="Aptos" w:hAnsi="Aptos"/>
              </w:rPr>
              <w:t xml:space="preserve">Nie więcej niż </w:t>
            </w:r>
            <w:r w:rsidR="00371DF2" w:rsidRPr="003C2592">
              <w:rPr>
                <w:rFonts w:ascii="Aptos" w:hAnsi="Aptos"/>
              </w:rPr>
              <w:t>83</w:t>
            </w:r>
            <w:r w:rsidRPr="003C2592">
              <w:rPr>
                <w:rFonts w:ascii="Aptos" w:hAnsi="Aptos"/>
              </w:rPr>
              <w:t>% łącznego wynagrodzenia umownego Wykonawcy</w:t>
            </w:r>
          </w:p>
        </w:tc>
      </w:tr>
      <w:tr w:rsidR="00D24274" w:rsidRPr="00CA1037" w14:paraId="22AA562D" w14:textId="77777777" w:rsidTr="00D24274">
        <w:tc>
          <w:tcPr>
            <w:tcW w:w="506" w:type="dxa"/>
          </w:tcPr>
          <w:p w14:paraId="6C0CEF9C" w14:textId="381A6889" w:rsidR="00D24274" w:rsidRPr="003C2592" w:rsidRDefault="00371DF2" w:rsidP="00D24274">
            <w:pPr>
              <w:jc w:val="both"/>
              <w:rPr>
                <w:rFonts w:ascii="Aptos" w:hAnsi="Aptos"/>
              </w:rPr>
            </w:pPr>
            <w:r w:rsidRPr="003C2592">
              <w:rPr>
                <w:rFonts w:ascii="Aptos" w:hAnsi="Aptos"/>
              </w:rPr>
              <w:t>9</w:t>
            </w:r>
            <w:r w:rsidR="00D24274" w:rsidRPr="003C2592">
              <w:rPr>
                <w:rFonts w:ascii="Aptos" w:hAnsi="Aptos"/>
              </w:rPr>
              <w:t>.</w:t>
            </w:r>
          </w:p>
        </w:tc>
        <w:tc>
          <w:tcPr>
            <w:tcW w:w="2750" w:type="dxa"/>
          </w:tcPr>
          <w:p w14:paraId="47512124" w14:textId="0441D9F4" w:rsidR="00D24274" w:rsidRPr="003C2592" w:rsidRDefault="00D24274" w:rsidP="00D24274">
            <w:pPr>
              <w:jc w:val="both"/>
              <w:rPr>
                <w:rFonts w:ascii="Aptos" w:hAnsi="Aptos"/>
              </w:rPr>
            </w:pPr>
            <w:r w:rsidRPr="003C2592">
              <w:rPr>
                <w:rFonts w:ascii="Aptos" w:hAnsi="Aptos"/>
              </w:rPr>
              <w:t>Przygotowanie i złożenie wniosku o pozwolenie na użytkowanie</w:t>
            </w:r>
            <w:r w:rsidR="00371DF2" w:rsidRPr="003C2592">
              <w:rPr>
                <w:rFonts w:ascii="Aptos" w:hAnsi="Aptos"/>
              </w:rPr>
              <w:t xml:space="preserve"> ostatniego etapu inwestycji</w:t>
            </w:r>
            <w:r w:rsidRPr="003C2592">
              <w:rPr>
                <w:rFonts w:ascii="Aptos" w:hAnsi="Aptos"/>
              </w:rPr>
              <w:t>.</w:t>
            </w:r>
          </w:p>
        </w:tc>
        <w:tc>
          <w:tcPr>
            <w:tcW w:w="3421" w:type="dxa"/>
          </w:tcPr>
          <w:p w14:paraId="0E714A75" w14:textId="2396D37D" w:rsidR="00D24274" w:rsidRPr="003C2592" w:rsidRDefault="00D24274" w:rsidP="00D24274">
            <w:pPr>
              <w:jc w:val="both"/>
              <w:rPr>
                <w:rFonts w:ascii="Aptos" w:hAnsi="Aptos"/>
              </w:rPr>
            </w:pPr>
            <w:r w:rsidRPr="003C2592">
              <w:rPr>
                <w:rFonts w:ascii="Aptos" w:hAnsi="Aptos"/>
              </w:rPr>
              <w:t xml:space="preserve">2 miesiące od </w:t>
            </w:r>
            <w:r w:rsidR="00371DF2" w:rsidRPr="003C2592">
              <w:rPr>
                <w:rFonts w:ascii="Aptos" w:hAnsi="Aptos"/>
              </w:rPr>
              <w:t>dokonania</w:t>
            </w:r>
            <w:r w:rsidRPr="003C2592">
              <w:rPr>
                <w:rFonts w:ascii="Aptos" w:hAnsi="Aptos"/>
              </w:rPr>
              <w:t xml:space="preserve"> odbioru końcowego </w:t>
            </w:r>
            <w:r w:rsidR="00371DF2" w:rsidRPr="003C2592">
              <w:rPr>
                <w:rFonts w:ascii="Aptos" w:hAnsi="Aptos"/>
              </w:rPr>
              <w:t xml:space="preserve">ostatniego etapu </w:t>
            </w:r>
            <w:r w:rsidRPr="003C2592">
              <w:rPr>
                <w:rFonts w:ascii="Aptos" w:hAnsi="Aptos"/>
              </w:rPr>
              <w:t>robót</w:t>
            </w:r>
          </w:p>
        </w:tc>
        <w:tc>
          <w:tcPr>
            <w:tcW w:w="2674" w:type="dxa"/>
          </w:tcPr>
          <w:p w14:paraId="2B421EF5" w14:textId="3D399122" w:rsidR="00D24274" w:rsidRPr="003C2592" w:rsidRDefault="00D24274" w:rsidP="00D24274">
            <w:pPr>
              <w:rPr>
                <w:rFonts w:ascii="Aptos" w:hAnsi="Aptos"/>
              </w:rPr>
            </w:pPr>
            <w:r w:rsidRPr="003C2592">
              <w:rPr>
                <w:rFonts w:ascii="Aptos" w:hAnsi="Aptos"/>
              </w:rPr>
              <w:t>Nie więcej niż 1% łącznego wynagrodzenia umownego Wykonawcy</w:t>
            </w:r>
          </w:p>
        </w:tc>
      </w:tr>
    </w:tbl>
    <w:p w14:paraId="5C14658A" w14:textId="77777777" w:rsidR="00473DA7" w:rsidRPr="00CA1037" w:rsidRDefault="00473DA7" w:rsidP="00473DA7">
      <w:pPr>
        <w:jc w:val="both"/>
        <w:rPr>
          <w:rFonts w:ascii="Aptos" w:hAnsi="Aptos"/>
        </w:rPr>
      </w:pPr>
    </w:p>
    <w:p w14:paraId="67E8084D" w14:textId="20DAC347" w:rsidR="00473DA7" w:rsidRPr="00CA1037" w:rsidRDefault="00D24274" w:rsidP="00473DA7">
      <w:pPr>
        <w:jc w:val="both"/>
        <w:rPr>
          <w:rFonts w:ascii="Aptos" w:hAnsi="Aptos"/>
          <w:b/>
          <w:bCs/>
        </w:rPr>
      </w:pPr>
      <w:r w:rsidRPr="00CA1037">
        <w:rPr>
          <w:rFonts w:ascii="Aptos" w:hAnsi="Aptos"/>
          <w:b/>
          <w:bCs/>
        </w:rPr>
        <w:t>1</w:t>
      </w:r>
      <w:r w:rsidR="008E1ED1" w:rsidRPr="00CA1037">
        <w:rPr>
          <w:rFonts w:ascii="Aptos" w:hAnsi="Aptos"/>
          <w:b/>
          <w:bCs/>
        </w:rPr>
        <w:t>2</w:t>
      </w:r>
      <w:r w:rsidRPr="00CA1037">
        <w:rPr>
          <w:rFonts w:ascii="Aptos" w:hAnsi="Aptos"/>
          <w:b/>
          <w:bCs/>
        </w:rPr>
        <w:t>. WYMAGANIA OGÓLNE</w:t>
      </w:r>
    </w:p>
    <w:p w14:paraId="7694EFB9" w14:textId="732B2752" w:rsidR="00D24274" w:rsidRPr="00CA1037" w:rsidRDefault="00C7146C" w:rsidP="00473DA7">
      <w:pPr>
        <w:jc w:val="both"/>
        <w:rPr>
          <w:rFonts w:ascii="Aptos" w:hAnsi="Aptos"/>
        </w:rPr>
      </w:pPr>
      <w:r>
        <w:rPr>
          <w:rFonts w:ascii="Aptos" w:hAnsi="Aptos"/>
        </w:rPr>
        <w:t xml:space="preserve">Zamawiający </w:t>
      </w:r>
      <w:r w:rsidR="00D24274" w:rsidRPr="00CA1037">
        <w:rPr>
          <w:rFonts w:ascii="Aptos" w:hAnsi="Aptos"/>
        </w:rPr>
        <w:t xml:space="preserve">wymaga aby wszelkie prace projektowe oraz wykonawcze zostały przeprowadzone według aktualnych przepisów prawa budowlanego z uwzględnieniem </w:t>
      </w:r>
      <w:r>
        <w:rPr>
          <w:rFonts w:ascii="Aptos" w:hAnsi="Aptos"/>
        </w:rPr>
        <w:t>uzyskanej decyzji o warunkach zabudowy oraz decyzji o pozwoleniu na budowę</w:t>
      </w:r>
      <w:r w:rsidR="00D24274" w:rsidRPr="00CA1037">
        <w:rPr>
          <w:rFonts w:ascii="Aptos" w:hAnsi="Aptos"/>
        </w:rPr>
        <w:t>, w stosunku do przeznaczenia, sposobu realizacji oraz kolorystyki projektowanych budynków, a także w myśl założeń koncepcyjnych.</w:t>
      </w:r>
    </w:p>
    <w:p w14:paraId="31E02735" w14:textId="646DFFD6" w:rsidR="00D24274" w:rsidRPr="00CA1037" w:rsidRDefault="00D24274" w:rsidP="00473DA7">
      <w:pPr>
        <w:jc w:val="both"/>
        <w:rPr>
          <w:rFonts w:ascii="Aptos" w:hAnsi="Aptos"/>
        </w:rPr>
      </w:pPr>
      <w:r w:rsidRPr="00CA1037">
        <w:rPr>
          <w:rFonts w:ascii="Aptos" w:hAnsi="Aptos"/>
        </w:rPr>
        <w:t xml:space="preserve">Wszelkie dokumenty projektowe, w tym koncepcyjne, wymagają uzgodnienia z </w:t>
      </w:r>
      <w:r w:rsidR="00C7146C">
        <w:rPr>
          <w:rFonts w:ascii="Aptos" w:hAnsi="Aptos"/>
        </w:rPr>
        <w:t>Zamawiającym</w:t>
      </w:r>
      <w:r w:rsidRPr="00CA1037">
        <w:rPr>
          <w:rFonts w:ascii="Aptos" w:hAnsi="Aptos"/>
        </w:rPr>
        <w:t>.</w:t>
      </w:r>
    </w:p>
    <w:p w14:paraId="0BD2BB3B" w14:textId="0CC83CE0" w:rsidR="00D24274" w:rsidRPr="00CA1037" w:rsidRDefault="00C7146C" w:rsidP="00473DA7">
      <w:pPr>
        <w:jc w:val="both"/>
        <w:rPr>
          <w:rFonts w:ascii="Aptos" w:hAnsi="Aptos"/>
        </w:rPr>
      </w:pPr>
      <w:r>
        <w:rPr>
          <w:rFonts w:ascii="Aptos" w:hAnsi="Aptos"/>
        </w:rPr>
        <w:t>Zamawiający</w:t>
      </w:r>
      <w:r w:rsidR="00D24274" w:rsidRPr="00CA1037">
        <w:rPr>
          <w:rFonts w:ascii="Aptos" w:hAnsi="Aptos"/>
        </w:rPr>
        <w:t xml:space="preserve"> wymaga, aby Wykonawca w ramach niniejszego zadania pozyskał dla </w:t>
      </w:r>
      <w:r>
        <w:rPr>
          <w:rFonts w:ascii="Aptos" w:hAnsi="Aptos"/>
        </w:rPr>
        <w:t>Zamawiającego</w:t>
      </w:r>
      <w:r w:rsidR="00D24274" w:rsidRPr="00CA1037">
        <w:rPr>
          <w:rFonts w:ascii="Aptos" w:hAnsi="Aptos"/>
        </w:rPr>
        <w:t xml:space="preserve"> </w:t>
      </w:r>
      <w:r>
        <w:rPr>
          <w:rFonts w:ascii="Aptos" w:hAnsi="Aptos"/>
        </w:rPr>
        <w:t xml:space="preserve">decyzję o warunkach zabudowy oraz </w:t>
      </w:r>
      <w:r w:rsidR="00477F57" w:rsidRPr="00CA1037">
        <w:rPr>
          <w:rFonts w:ascii="Aptos" w:hAnsi="Aptos"/>
        </w:rPr>
        <w:t>decyzję pozwolenie na budowę oraz wykonał całość niezbędnych do tego prac projektowych.</w:t>
      </w:r>
    </w:p>
    <w:p w14:paraId="43A04B71" w14:textId="70E956BE" w:rsidR="00477F57" w:rsidRPr="00CA1037" w:rsidRDefault="00C7146C" w:rsidP="00473DA7">
      <w:pPr>
        <w:jc w:val="both"/>
        <w:rPr>
          <w:rFonts w:ascii="Aptos" w:hAnsi="Aptos"/>
        </w:rPr>
      </w:pPr>
      <w:r>
        <w:rPr>
          <w:rFonts w:ascii="Aptos" w:hAnsi="Aptos"/>
        </w:rPr>
        <w:t xml:space="preserve">Zamawiający </w:t>
      </w:r>
      <w:r w:rsidR="00477F57" w:rsidRPr="00CA1037">
        <w:rPr>
          <w:rFonts w:ascii="Aptos" w:hAnsi="Aptos"/>
        </w:rPr>
        <w:t xml:space="preserve">wymaga, aby prace budowlane </w:t>
      </w:r>
      <w:r w:rsidR="00DE7E55" w:rsidRPr="00CA1037">
        <w:rPr>
          <w:rFonts w:ascii="Aptos" w:hAnsi="Aptos"/>
        </w:rPr>
        <w:t xml:space="preserve">zostały zrealizowane w oparciu o projekt </w:t>
      </w:r>
      <w:r w:rsidR="00DE7E55" w:rsidRPr="00CA1037">
        <w:rPr>
          <w:rFonts w:ascii="Aptos" w:hAnsi="Aptos"/>
        </w:rPr>
        <w:br/>
        <w:t xml:space="preserve">architektoniczno-budowlany wykonany w oparciu o zaakceptowaną przez </w:t>
      </w:r>
      <w:r>
        <w:rPr>
          <w:rFonts w:ascii="Aptos" w:hAnsi="Aptos"/>
        </w:rPr>
        <w:t>Zamawiającego</w:t>
      </w:r>
      <w:r w:rsidRPr="00CA1037">
        <w:rPr>
          <w:rFonts w:ascii="Aptos" w:hAnsi="Aptos"/>
        </w:rPr>
        <w:t xml:space="preserve"> </w:t>
      </w:r>
      <w:r w:rsidR="00DE7E55" w:rsidRPr="00CA1037">
        <w:rPr>
          <w:rFonts w:ascii="Aptos" w:hAnsi="Aptos"/>
        </w:rPr>
        <w:t>koncepcję.</w:t>
      </w:r>
    </w:p>
    <w:p w14:paraId="27727155" w14:textId="3F88332A" w:rsidR="00DE7E55" w:rsidRPr="00CA1037" w:rsidRDefault="00C7146C" w:rsidP="00473DA7">
      <w:pPr>
        <w:jc w:val="both"/>
        <w:rPr>
          <w:rFonts w:ascii="Aptos" w:hAnsi="Aptos"/>
        </w:rPr>
      </w:pPr>
      <w:r>
        <w:rPr>
          <w:rFonts w:ascii="Aptos" w:hAnsi="Aptos"/>
        </w:rPr>
        <w:t>Zamawiający</w:t>
      </w:r>
      <w:r w:rsidR="00DE7E55" w:rsidRPr="00CA1037">
        <w:rPr>
          <w:rFonts w:ascii="Aptos" w:hAnsi="Aptos"/>
        </w:rPr>
        <w:t xml:space="preserve"> wymaga, aby zostały wykonane przez Wykonawcę badania gruntowe określone w wymaganiach Rozporządzenia Ministra Transportu, Budownictwa i Gospodarki Morskiej w sprawie szczegółowego zakresu i formy projektu budowlanego (Dz. U. z 2019 r., poz. 1935).</w:t>
      </w:r>
    </w:p>
    <w:p w14:paraId="4BD69DB2" w14:textId="2B80947D" w:rsidR="00473DA7" w:rsidRPr="00CA1037" w:rsidRDefault="00C7146C" w:rsidP="00473DA7">
      <w:pPr>
        <w:jc w:val="both"/>
        <w:rPr>
          <w:rFonts w:ascii="Aptos" w:hAnsi="Aptos"/>
        </w:rPr>
      </w:pPr>
      <w:r>
        <w:rPr>
          <w:rFonts w:ascii="Aptos" w:hAnsi="Aptos"/>
        </w:rPr>
        <w:t>Zamawiający</w:t>
      </w:r>
      <w:r w:rsidRPr="00CA1037">
        <w:rPr>
          <w:rFonts w:ascii="Aptos" w:hAnsi="Aptos"/>
        </w:rPr>
        <w:t xml:space="preserve"> </w:t>
      </w:r>
      <w:r w:rsidR="00DE7E55" w:rsidRPr="00CA1037">
        <w:rPr>
          <w:rFonts w:ascii="Aptos" w:hAnsi="Aptos"/>
        </w:rPr>
        <w:t xml:space="preserve">wymaga,  aby zostały wykonane przez Wykonawcę: inwentaryzacja zieleni oraz projekt zieleni dla zamierzenia inwestycyjnego, w uzgodnieniu z </w:t>
      </w:r>
      <w:r>
        <w:rPr>
          <w:rFonts w:ascii="Aptos" w:hAnsi="Aptos"/>
        </w:rPr>
        <w:t>Zamawiającym</w:t>
      </w:r>
      <w:r w:rsidR="00DE7E55" w:rsidRPr="00CA1037">
        <w:rPr>
          <w:rFonts w:ascii="Aptos" w:hAnsi="Aptos"/>
        </w:rPr>
        <w:t xml:space="preserve">. </w:t>
      </w:r>
    </w:p>
    <w:p w14:paraId="6927FF3C" w14:textId="35E9BB13" w:rsidR="00DE7E55" w:rsidRPr="00CA1037" w:rsidRDefault="00C7146C" w:rsidP="00473DA7">
      <w:pPr>
        <w:jc w:val="both"/>
        <w:rPr>
          <w:rFonts w:ascii="Aptos" w:hAnsi="Aptos"/>
        </w:rPr>
      </w:pPr>
      <w:r>
        <w:rPr>
          <w:rFonts w:ascii="Aptos" w:hAnsi="Aptos"/>
        </w:rPr>
        <w:t>Zamawiający</w:t>
      </w:r>
      <w:r w:rsidRPr="00CA1037">
        <w:rPr>
          <w:rFonts w:ascii="Aptos" w:hAnsi="Aptos"/>
        </w:rPr>
        <w:t xml:space="preserve"> </w:t>
      </w:r>
      <w:r w:rsidR="00DE7E55" w:rsidRPr="00CA1037">
        <w:rPr>
          <w:rFonts w:ascii="Aptos" w:hAnsi="Aptos"/>
        </w:rPr>
        <w:t xml:space="preserve">wymaga, aby Wykonawca, po zatwierdzeniu przez </w:t>
      </w:r>
      <w:r>
        <w:rPr>
          <w:rFonts w:ascii="Aptos" w:hAnsi="Aptos"/>
        </w:rPr>
        <w:t xml:space="preserve">Zamawiającego </w:t>
      </w:r>
      <w:r w:rsidR="00DE7E55" w:rsidRPr="00CA1037">
        <w:rPr>
          <w:rFonts w:ascii="Aptos" w:hAnsi="Aptos"/>
        </w:rPr>
        <w:t xml:space="preserve">koncepcji technologiczno-architektonicznej, opracował harmonogram rzeczowo-finansowy z uwzględnieniem obowiązujących wymagań w zakresie zabezpieczenia otoczenia inwestycji </w:t>
      </w:r>
      <w:r w:rsidR="00DE7E55" w:rsidRPr="00CA1037">
        <w:rPr>
          <w:rFonts w:ascii="Aptos" w:hAnsi="Aptos"/>
        </w:rPr>
        <w:lastRenderedPageBreak/>
        <w:t xml:space="preserve">(w tym budynków i ludzi znajdujących się w bezpośrednim sąsiedztwie) przed uciążliwością prowadzonych robót budowlanych. Ponadto </w:t>
      </w:r>
      <w:r>
        <w:rPr>
          <w:rFonts w:ascii="Aptos" w:hAnsi="Aptos"/>
        </w:rPr>
        <w:t xml:space="preserve">Zamawiający </w:t>
      </w:r>
      <w:r w:rsidR="00DE7E55" w:rsidRPr="00CA1037">
        <w:rPr>
          <w:rFonts w:ascii="Aptos" w:hAnsi="Aptos"/>
        </w:rPr>
        <w:t xml:space="preserve">wymaga, aby Wykonawca realizował roboty zgodnie z wyżej </w:t>
      </w:r>
      <w:r w:rsidR="008E1ED1" w:rsidRPr="00CA1037">
        <w:rPr>
          <w:rFonts w:ascii="Aptos" w:hAnsi="Aptos"/>
        </w:rPr>
        <w:t>wskazanym harmonogramem rzeczowo-finansowym, zmierzając do zminimalizowania ryzyka konfliktów z innymi podmiotami i osobami.</w:t>
      </w:r>
    </w:p>
    <w:p w14:paraId="06881F96" w14:textId="0AF863AD" w:rsidR="008E1ED1" w:rsidRPr="00CA1037" w:rsidRDefault="00C7146C" w:rsidP="00473DA7">
      <w:pPr>
        <w:jc w:val="both"/>
        <w:rPr>
          <w:rFonts w:ascii="Aptos" w:hAnsi="Aptos"/>
        </w:rPr>
      </w:pPr>
      <w:r>
        <w:rPr>
          <w:rFonts w:ascii="Aptos" w:hAnsi="Aptos"/>
        </w:rPr>
        <w:t>Zamawiający</w:t>
      </w:r>
      <w:r w:rsidRPr="00CA1037">
        <w:rPr>
          <w:rFonts w:ascii="Aptos" w:hAnsi="Aptos"/>
        </w:rPr>
        <w:t xml:space="preserve"> </w:t>
      </w:r>
      <w:r w:rsidR="008E1ED1" w:rsidRPr="00CA1037">
        <w:rPr>
          <w:rFonts w:ascii="Aptos" w:hAnsi="Aptos"/>
        </w:rPr>
        <w:t>przewiduje przeprowadzenie inwestycji w</w:t>
      </w:r>
      <w:r>
        <w:rPr>
          <w:rFonts w:ascii="Aptos" w:hAnsi="Aptos"/>
        </w:rPr>
        <w:t xml:space="preserve"> podziale</w:t>
      </w:r>
      <w:r w:rsidR="008E1ED1" w:rsidRPr="00CA1037">
        <w:rPr>
          <w:rFonts w:ascii="Aptos" w:hAnsi="Aptos"/>
        </w:rPr>
        <w:t xml:space="preserve"> </w:t>
      </w:r>
      <w:r>
        <w:rPr>
          <w:rFonts w:ascii="Aptos" w:hAnsi="Aptos"/>
        </w:rPr>
        <w:t>na etapy</w:t>
      </w:r>
      <w:r w:rsidR="008E1ED1" w:rsidRPr="00CA1037">
        <w:rPr>
          <w:rFonts w:ascii="Aptos" w:hAnsi="Aptos"/>
        </w:rPr>
        <w:t>.</w:t>
      </w:r>
    </w:p>
    <w:p w14:paraId="7DF6BD20" w14:textId="5A67447F" w:rsidR="008E1ED1" w:rsidRPr="00CA1037" w:rsidRDefault="008E1ED1" w:rsidP="008E1ED1">
      <w:pPr>
        <w:jc w:val="both"/>
        <w:rPr>
          <w:rFonts w:ascii="Aptos" w:hAnsi="Aptos"/>
          <w:b/>
          <w:bCs/>
        </w:rPr>
      </w:pPr>
      <w:r w:rsidRPr="00CA1037">
        <w:rPr>
          <w:rFonts w:ascii="Aptos" w:hAnsi="Aptos"/>
          <w:b/>
          <w:bCs/>
        </w:rPr>
        <w:t>13. FINANSOWANIE</w:t>
      </w:r>
    </w:p>
    <w:p w14:paraId="74865CF4" w14:textId="009AB8BA" w:rsidR="00473DA7" w:rsidRPr="00CA1037" w:rsidRDefault="00C7146C" w:rsidP="008E1ED1">
      <w:pPr>
        <w:jc w:val="both"/>
        <w:rPr>
          <w:rFonts w:ascii="Aptos" w:hAnsi="Aptos"/>
        </w:rPr>
      </w:pPr>
      <w:r>
        <w:rPr>
          <w:rFonts w:ascii="Aptos" w:hAnsi="Aptos"/>
        </w:rPr>
        <w:t>Zamawiający</w:t>
      </w:r>
      <w:r w:rsidRPr="00CA1037">
        <w:rPr>
          <w:rFonts w:ascii="Aptos" w:hAnsi="Aptos"/>
        </w:rPr>
        <w:t xml:space="preserve"> </w:t>
      </w:r>
      <w:r w:rsidR="008E1ED1" w:rsidRPr="00CA1037">
        <w:rPr>
          <w:rFonts w:ascii="Aptos" w:hAnsi="Aptos"/>
        </w:rPr>
        <w:t>wymaga a</w:t>
      </w:r>
      <w:r w:rsidR="001526F3" w:rsidRPr="00CA1037">
        <w:rPr>
          <w:rFonts w:ascii="Aptos" w:hAnsi="Aptos"/>
        </w:rPr>
        <w:t xml:space="preserve">by Wykonawca przygotował całość dokumentacji niezbędnej do złożenia wniosku o pozyskanie przez </w:t>
      </w:r>
      <w:r>
        <w:rPr>
          <w:rFonts w:ascii="Aptos" w:hAnsi="Aptos"/>
        </w:rPr>
        <w:t xml:space="preserve">Zamawiającego </w:t>
      </w:r>
      <w:r w:rsidR="001526F3" w:rsidRPr="00CA1037">
        <w:rPr>
          <w:rFonts w:ascii="Aptos" w:hAnsi="Aptos"/>
        </w:rPr>
        <w:t>finansowania Inwestycji, w szczególności poprzez kredyt bankowy.</w:t>
      </w:r>
    </w:p>
    <w:p w14:paraId="65D54707" w14:textId="7CB1FDFD" w:rsidR="00395C6C" w:rsidRPr="00CA1037" w:rsidRDefault="00C7146C" w:rsidP="008E1ED1">
      <w:pPr>
        <w:jc w:val="both"/>
        <w:rPr>
          <w:rFonts w:ascii="Aptos" w:hAnsi="Aptos"/>
          <w:b/>
          <w:bCs/>
        </w:rPr>
      </w:pPr>
      <w:r w:rsidRPr="00C7146C">
        <w:rPr>
          <w:rFonts w:ascii="Aptos" w:hAnsi="Aptos"/>
          <w:b/>
          <w:bCs/>
        </w:rPr>
        <w:t xml:space="preserve">Zamawiający </w:t>
      </w:r>
      <w:r w:rsidR="00100B9D" w:rsidRPr="00CA1037">
        <w:rPr>
          <w:rFonts w:ascii="Aptos" w:hAnsi="Aptos"/>
          <w:b/>
          <w:bCs/>
        </w:rPr>
        <w:t>wymaga również, aby Wykonawca uzyskał finansowanie na budowę mieszka</w:t>
      </w:r>
      <w:r>
        <w:rPr>
          <w:rFonts w:ascii="Aptos" w:hAnsi="Aptos"/>
          <w:b/>
          <w:bCs/>
        </w:rPr>
        <w:t>ń</w:t>
      </w:r>
      <w:r w:rsidR="00100B9D" w:rsidRPr="00CA1037">
        <w:rPr>
          <w:rFonts w:ascii="Aptos" w:hAnsi="Aptos"/>
          <w:b/>
          <w:bCs/>
        </w:rPr>
        <w:t xml:space="preserve"> lokatorskich na czas nie krótszy niż 25 lat</w:t>
      </w:r>
      <w:r>
        <w:rPr>
          <w:rFonts w:ascii="Aptos" w:hAnsi="Aptos"/>
          <w:b/>
          <w:bCs/>
        </w:rPr>
        <w:t>, a na budowę mieszkań przeznaczonych na sprzedaż zgodnie z praktyka rynkową.</w:t>
      </w:r>
    </w:p>
    <w:p w14:paraId="46E0BF16" w14:textId="3C8C1A2F" w:rsidR="00264796" w:rsidRPr="00CA1037" w:rsidRDefault="00264796" w:rsidP="008E1ED1">
      <w:pPr>
        <w:jc w:val="both"/>
        <w:rPr>
          <w:rFonts w:ascii="Aptos" w:hAnsi="Aptos"/>
        </w:rPr>
      </w:pPr>
      <w:r w:rsidRPr="00CA1037">
        <w:rPr>
          <w:rFonts w:ascii="Aptos" w:hAnsi="Aptos"/>
        </w:rPr>
        <w:t>Załączniki:</w:t>
      </w:r>
    </w:p>
    <w:p w14:paraId="577D1617" w14:textId="68996D0C" w:rsidR="00BE7DFF" w:rsidRPr="00CA1037" w:rsidRDefault="00BE7DFF" w:rsidP="00C97E37">
      <w:pPr>
        <w:pStyle w:val="Akapitzlist"/>
        <w:jc w:val="both"/>
        <w:rPr>
          <w:rFonts w:ascii="Aptos" w:hAnsi="Aptos"/>
        </w:rPr>
      </w:pPr>
    </w:p>
    <w:sectPr w:rsidR="00BE7DFF" w:rsidRPr="00CA1037" w:rsidSect="00B26D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19B42" w14:textId="77777777" w:rsidR="006917BD" w:rsidRDefault="006917BD" w:rsidP="006C15ED">
      <w:pPr>
        <w:spacing w:after="0" w:line="240" w:lineRule="auto"/>
      </w:pPr>
      <w:r>
        <w:separator/>
      </w:r>
    </w:p>
  </w:endnote>
  <w:endnote w:type="continuationSeparator" w:id="0">
    <w:p w14:paraId="575A1A09" w14:textId="77777777" w:rsidR="006917BD" w:rsidRDefault="006917BD" w:rsidP="006C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096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444818" w14:textId="514FC432" w:rsidR="006C15ED" w:rsidRDefault="006C15E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4B80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4B80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678D27" w14:textId="77777777" w:rsidR="006C15ED" w:rsidRDefault="006C15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3B22E" w14:textId="77777777" w:rsidR="006917BD" w:rsidRDefault="006917BD" w:rsidP="006C15ED">
      <w:pPr>
        <w:spacing w:after="0" w:line="240" w:lineRule="auto"/>
      </w:pPr>
      <w:r>
        <w:separator/>
      </w:r>
    </w:p>
  </w:footnote>
  <w:footnote w:type="continuationSeparator" w:id="0">
    <w:p w14:paraId="76079CD5" w14:textId="77777777" w:rsidR="006917BD" w:rsidRDefault="006917BD" w:rsidP="006C1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4E64"/>
    <w:multiLevelType w:val="hybridMultilevel"/>
    <w:tmpl w:val="C39A621C"/>
    <w:lvl w:ilvl="0" w:tplc="B08C56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269AD"/>
    <w:multiLevelType w:val="hybridMultilevel"/>
    <w:tmpl w:val="E06C4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96C2F"/>
    <w:multiLevelType w:val="hybridMultilevel"/>
    <w:tmpl w:val="22EC2C2A"/>
    <w:lvl w:ilvl="0" w:tplc="2A9607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54FEF"/>
    <w:multiLevelType w:val="hybridMultilevel"/>
    <w:tmpl w:val="9DD43F5E"/>
    <w:lvl w:ilvl="0" w:tplc="2A960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16C65"/>
    <w:multiLevelType w:val="hybridMultilevel"/>
    <w:tmpl w:val="F1D065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41DB6"/>
    <w:multiLevelType w:val="hybridMultilevel"/>
    <w:tmpl w:val="0EA89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47461"/>
    <w:multiLevelType w:val="hybridMultilevel"/>
    <w:tmpl w:val="2B7EF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46D06"/>
    <w:multiLevelType w:val="hybridMultilevel"/>
    <w:tmpl w:val="699015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24BB4"/>
    <w:multiLevelType w:val="hybridMultilevel"/>
    <w:tmpl w:val="DE9EEF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54788"/>
    <w:multiLevelType w:val="hybridMultilevel"/>
    <w:tmpl w:val="5D947D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60103"/>
    <w:multiLevelType w:val="hybridMultilevel"/>
    <w:tmpl w:val="0D66445A"/>
    <w:lvl w:ilvl="0" w:tplc="2A960784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2D6329"/>
    <w:multiLevelType w:val="hybridMultilevel"/>
    <w:tmpl w:val="BCD0F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6646D"/>
    <w:multiLevelType w:val="hybridMultilevel"/>
    <w:tmpl w:val="DC16E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10"/>
  </w:num>
  <w:num w:numId="9">
    <w:abstractNumId w:val="3"/>
  </w:num>
  <w:num w:numId="10">
    <w:abstractNumId w:val="12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7B"/>
    <w:rsid w:val="0001493B"/>
    <w:rsid w:val="00077C24"/>
    <w:rsid w:val="000833A1"/>
    <w:rsid w:val="00083AD3"/>
    <w:rsid w:val="000A1ED5"/>
    <w:rsid w:val="000A283B"/>
    <w:rsid w:val="000E24A7"/>
    <w:rsid w:val="00100B9D"/>
    <w:rsid w:val="00112E79"/>
    <w:rsid w:val="001156B5"/>
    <w:rsid w:val="001526F3"/>
    <w:rsid w:val="00174C6B"/>
    <w:rsid w:val="00177F57"/>
    <w:rsid w:val="00196B65"/>
    <w:rsid w:val="001B12C8"/>
    <w:rsid w:val="001B710B"/>
    <w:rsid w:val="001E22C9"/>
    <w:rsid w:val="001F2ADD"/>
    <w:rsid w:val="002361A2"/>
    <w:rsid w:val="002511E5"/>
    <w:rsid w:val="00264796"/>
    <w:rsid w:val="00292E9F"/>
    <w:rsid w:val="00294000"/>
    <w:rsid w:val="002975BC"/>
    <w:rsid w:val="002A7C4F"/>
    <w:rsid w:val="002C16AD"/>
    <w:rsid w:val="002D2A46"/>
    <w:rsid w:val="0030202B"/>
    <w:rsid w:val="00323224"/>
    <w:rsid w:val="003330E2"/>
    <w:rsid w:val="00371DF2"/>
    <w:rsid w:val="00384B92"/>
    <w:rsid w:val="00395C6C"/>
    <w:rsid w:val="003C2592"/>
    <w:rsid w:val="003D0DF3"/>
    <w:rsid w:val="004122E2"/>
    <w:rsid w:val="004250C3"/>
    <w:rsid w:val="00463719"/>
    <w:rsid w:val="00473DA7"/>
    <w:rsid w:val="00477F57"/>
    <w:rsid w:val="004C4BF3"/>
    <w:rsid w:val="004E107F"/>
    <w:rsid w:val="004F6CD0"/>
    <w:rsid w:val="00524EBB"/>
    <w:rsid w:val="00535E9C"/>
    <w:rsid w:val="00540E04"/>
    <w:rsid w:val="00547034"/>
    <w:rsid w:val="005C5D92"/>
    <w:rsid w:val="005D3632"/>
    <w:rsid w:val="00625186"/>
    <w:rsid w:val="0062773C"/>
    <w:rsid w:val="00632CC8"/>
    <w:rsid w:val="00633E5E"/>
    <w:rsid w:val="006417CC"/>
    <w:rsid w:val="006418D8"/>
    <w:rsid w:val="00657E2B"/>
    <w:rsid w:val="006917BD"/>
    <w:rsid w:val="006A2E0E"/>
    <w:rsid w:val="006C15ED"/>
    <w:rsid w:val="006F3402"/>
    <w:rsid w:val="0070294A"/>
    <w:rsid w:val="007115C1"/>
    <w:rsid w:val="00735765"/>
    <w:rsid w:val="00770164"/>
    <w:rsid w:val="00773B78"/>
    <w:rsid w:val="00781A2E"/>
    <w:rsid w:val="00795F5A"/>
    <w:rsid w:val="007A1E05"/>
    <w:rsid w:val="007E3BAD"/>
    <w:rsid w:val="007F69B2"/>
    <w:rsid w:val="00805552"/>
    <w:rsid w:val="0081104F"/>
    <w:rsid w:val="00822B91"/>
    <w:rsid w:val="008676B0"/>
    <w:rsid w:val="00877A82"/>
    <w:rsid w:val="008C3EE8"/>
    <w:rsid w:val="008E1ED1"/>
    <w:rsid w:val="008F355E"/>
    <w:rsid w:val="00925467"/>
    <w:rsid w:val="00934B80"/>
    <w:rsid w:val="009676A7"/>
    <w:rsid w:val="009E5B59"/>
    <w:rsid w:val="00A048F0"/>
    <w:rsid w:val="00A2709E"/>
    <w:rsid w:val="00A50214"/>
    <w:rsid w:val="00A51624"/>
    <w:rsid w:val="00AC46FA"/>
    <w:rsid w:val="00AF33FF"/>
    <w:rsid w:val="00AF4AA3"/>
    <w:rsid w:val="00B002ED"/>
    <w:rsid w:val="00B26DDC"/>
    <w:rsid w:val="00B60D58"/>
    <w:rsid w:val="00B70BE2"/>
    <w:rsid w:val="00B85E60"/>
    <w:rsid w:val="00BB42CC"/>
    <w:rsid w:val="00BC3E8C"/>
    <w:rsid w:val="00BE2C79"/>
    <w:rsid w:val="00BE7DFF"/>
    <w:rsid w:val="00BF454D"/>
    <w:rsid w:val="00C0530E"/>
    <w:rsid w:val="00C16363"/>
    <w:rsid w:val="00C25211"/>
    <w:rsid w:val="00C3117E"/>
    <w:rsid w:val="00C562DB"/>
    <w:rsid w:val="00C7146C"/>
    <w:rsid w:val="00C97E37"/>
    <w:rsid w:val="00CA1037"/>
    <w:rsid w:val="00CC2658"/>
    <w:rsid w:val="00CD1A5B"/>
    <w:rsid w:val="00CD78CE"/>
    <w:rsid w:val="00D24274"/>
    <w:rsid w:val="00DA01C5"/>
    <w:rsid w:val="00DA1244"/>
    <w:rsid w:val="00DA3305"/>
    <w:rsid w:val="00DE7E55"/>
    <w:rsid w:val="00E63DB4"/>
    <w:rsid w:val="00E644AC"/>
    <w:rsid w:val="00E7617B"/>
    <w:rsid w:val="00E8481F"/>
    <w:rsid w:val="00EA2A9C"/>
    <w:rsid w:val="00EC5421"/>
    <w:rsid w:val="00EC774E"/>
    <w:rsid w:val="00F06E4A"/>
    <w:rsid w:val="00F13CA4"/>
    <w:rsid w:val="00F23D3E"/>
    <w:rsid w:val="00F60F11"/>
    <w:rsid w:val="00F613CB"/>
    <w:rsid w:val="00F6677B"/>
    <w:rsid w:val="00F93BBE"/>
    <w:rsid w:val="00FA40B6"/>
    <w:rsid w:val="00FD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7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E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6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D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1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5ED"/>
  </w:style>
  <w:style w:type="paragraph" w:styleId="Stopka">
    <w:name w:val="footer"/>
    <w:basedOn w:val="Normalny"/>
    <w:link w:val="StopkaZnak"/>
    <w:uiPriority w:val="99"/>
    <w:unhideWhenUsed/>
    <w:rsid w:val="006C1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E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6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D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1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5ED"/>
  </w:style>
  <w:style w:type="paragraph" w:styleId="Stopka">
    <w:name w:val="footer"/>
    <w:basedOn w:val="Normalny"/>
    <w:link w:val="StopkaZnak"/>
    <w:uiPriority w:val="99"/>
    <w:unhideWhenUsed/>
    <w:rsid w:val="006C1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3008</Words>
  <Characters>18053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prezes</cp:lastModifiedBy>
  <cp:revision>9</cp:revision>
  <dcterms:created xsi:type="dcterms:W3CDTF">2025-05-07T17:05:00Z</dcterms:created>
  <dcterms:modified xsi:type="dcterms:W3CDTF">2025-06-06T11:13:00Z</dcterms:modified>
</cp:coreProperties>
</file>