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AEF48" w14:textId="2B273463" w:rsidR="00902618" w:rsidRPr="000820E3" w:rsidRDefault="00902618" w:rsidP="00886F43">
      <w:pPr>
        <w:spacing w:after="120" w:line="240" w:lineRule="auto"/>
        <w:jc w:val="center"/>
      </w:pPr>
      <w:r>
        <w:t xml:space="preserve">Spółdzielnia Mieszkaniowa </w:t>
      </w:r>
      <w:r w:rsidR="00E9543F">
        <w:t>„</w:t>
      </w:r>
      <w:r w:rsidR="00312255">
        <w:t>ORZEŁ</w:t>
      </w:r>
      <w:r w:rsidR="00E9543F">
        <w:t>”</w:t>
      </w:r>
      <w:r>
        <w:rPr>
          <w:b/>
          <w:bCs/>
        </w:rPr>
        <w:t xml:space="preserve"> </w:t>
      </w:r>
      <w:r w:rsidRPr="00902618">
        <w:t xml:space="preserve">z siedzibą </w:t>
      </w:r>
      <w:r w:rsidR="00E9543F">
        <w:t xml:space="preserve">przy </w:t>
      </w:r>
      <w:r w:rsidR="00312255" w:rsidRPr="00312255">
        <w:t>Stanisława Wojciechowskiego 34</w:t>
      </w:r>
      <w:r w:rsidR="00312255">
        <w:t xml:space="preserve"> w</w:t>
      </w:r>
      <w:r w:rsidR="00312255" w:rsidRPr="00312255">
        <w:t xml:space="preserve"> Warszaw</w:t>
      </w:r>
      <w:r w:rsidR="00312255">
        <w:t>ie</w:t>
      </w:r>
      <w:r w:rsidR="000820E3">
        <w:t xml:space="preserve"> (dalej zwana „</w:t>
      </w:r>
      <w:r w:rsidR="000820E3">
        <w:rPr>
          <w:b/>
          <w:bCs/>
        </w:rPr>
        <w:t>Zamawiającym</w:t>
      </w:r>
      <w:r w:rsidR="000820E3">
        <w:t>”)</w:t>
      </w:r>
    </w:p>
    <w:p w14:paraId="3DF6C086" w14:textId="3A94E967" w:rsidR="00902618" w:rsidRDefault="001A7355" w:rsidP="00886F43">
      <w:pPr>
        <w:spacing w:after="120" w:line="240" w:lineRule="auto"/>
        <w:jc w:val="center"/>
      </w:pPr>
      <w:r>
        <w:t>O</w:t>
      </w:r>
      <w:r w:rsidR="00902618" w:rsidRPr="00902618">
        <w:t>głasza</w:t>
      </w:r>
      <w:r>
        <w:t>:</w:t>
      </w:r>
    </w:p>
    <w:p w14:paraId="1F0CECE2" w14:textId="2222266C" w:rsidR="00312255" w:rsidRDefault="00902618" w:rsidP="00886F43">
      <w:pPr>
        <w:spacing w:after="120" w:line="240" w:lineRule="auto"/>
        <w:jc w:val="center"/>
        <w:rPr>
          <w:b/>
          <w:bCs/>
        </w:rPr>
      </w:pPr>
      <w:r w:rsidRPr="00902618">
        <w:br/>
      </w:r>
      <w:r w:rsidRPr="00902618">
        <w:rPr>
          <w:b/>
          <w:bCs/>
        </w:rPr>
        <w:t>PRZETARG</w:t>
      </w:r>
      <w:r w:rsidR="00E4102D">
        <w:rPr>
          <w:b/>
          <w:bCs/>
        </w:rPr>
        <w:t xml:space="preserve"> PISEMNY</w:t>
      </w:r>
      <w:r w:rsidRPr="00902618">
        <w:rPr>
          <w:b/>
          <w:bCs/>
        </w:rPr>
        <w:t xml:space="preserve"> NIEOGRANICZONY </w:t>
      </w:r>
      <w:r w:rsidR="00312255" w:rsidRPr="00902618">
        <w:rPr>
          <w:b/>
          <w:bCs/>
        </w:rPr>
        <w:t>na </w:t>
      </w:r>
      <w:r w:rsidR="00312255">
        <w:rPr>
          <w:b/>
          <w:bCs/>
        </w:rPr>
        <w:t xml:space="preserve">partnera do realizacji wspólnego przedsięwzięcia dotyczącego realizacji projektu </w:t>
      </w:r>
      <w:bookmarkStart w:id="0" w:name="_Hlk198122420"/>
      <w:r w:rsidRPr="00902618">
        <w:rPr>
          <w:b/>
          <w:bCs/>
        </w:rPr>
        <w:t>„</w:t>
      </w:r>
      <w:r w:rsidR="00312255">
        <w:rPr>
          <w:b/>
          <w:bCs/>
        </w:rPr>
        <w:t xml:space="preserve">ZAPROJEKTOWANIE, POZYSKANIE FINANSOWANIA I BUDOWA ZESPOŁU BUDYNKÓW WIELORODZINNYCH Z MIESZKANIAMI </w:t>
      </w:r>
      <w:r w:rsidR="00FB306C">
        <w:rPr>
          <w:b/>
          <w:bCs/>
        </w:rPr>
        <w:t xml:space="preserve">LOKATORSKIMI </w:t>
      </w:r>
      <w:r w:rsidR="00312255">
        <w:rPr>
          <w:b/>
          <w:bCs/>
        </w:rPr>
        <w:t xml:space="preserve">PRZEZNACZONYMI NA PRZENIESIENIE OBECNYCH MIESZKAŃCÓW ORAZ </w:t>
      </w:r>
      <w:r w:rsidR="00FB306C">
        <w:rPr>
          <w:b/>
          <w:bCs/>
        </w:rPr>
        <w:t xml:space="preserve">MIESZKANIAMI </w:t>
      </w:r>
      <w:r w:rsidR="000820E3">
        <w:rPr>
          <w:b/>
          <w:bCs/>
        </w:rPr>
        <w:t xml:space="preserve">PRZEZNACZONYMI </w:t>
      </w:r>
      <w:r w:rsidR="00312255">
        <w:rPr>
          <w:b/>
          <w:bCs/>
        </w:rPr>
        <w:t xml:space="preserve">NA SPRZEDAŻ WRAZ Z  GARAŻEM PODZIEMNYM, NIEZBĘDNĄ INFRASTRUKTURĄ TECHNICZNĄ I ZAGOSPODAROWANIEM TERENU, NA DZIAŁKACH </w:t>
      </w:r>
      <w:r w:rsidR="00FB306C">
        <w:rPr>
          <w:b/>
          <w:bCs/>
        </w:rPr>
        <w:t xml:space="preserve">6/3; 6/8; 6/9, </w:t>
      </w:r>
      <w:r w:rsidR="000820E3">
        <w:rPr>
          <w:b/>
          <w:bCs/>
        </w:rPr>
        <w:t xml:space="preserve">OBRĘB </w:t>
      </w:r>
      <w:r w:rsidR="000820E3" w:rsidRPr="00FB306C">
        <w:rPr>
          <w:b/>
          <w:bCs/>
        </w:rPr>
        <w:t>146512_8.0907</w:t>
      </w:r>
      <w:r w:rsidR="000820E3">
        <w:rPr>
          <w:b/>
          <w:bCs/>
        </w:rPr>
        <w:t>, WARSZAWA”</w:t>
      </w:r>
      <w:bookmarkEnd w:id="0"/>
      <w:r w:rsidR="000820E3">
        <w:rPr>
          <w:b/>
          <w:bCs/>
        </w:rPr>
        <w:t>.</w:t>
      </w:r>
    </w:p>
    <w:p w14:paraId="07A47900" w14:textId="77777777" w:rsidR="00902618" w:rsidRDefault="00902618" w:rsidP="00886F43">
      <w:pPr>
        <w:spacing w:after="120" w:line="240" w:lineRule="auto"/>
        <w:jc w:val="center"/>
      </w:pPr>
    </w:p>
    <w:p w14:paraId="49F40B2D" w14:textId="00141960" w:rsidR="00061F41" w:rsidRPr="00902618" w:rsidRDefault="00CC49F6" w:rsidP="00CC49F6">
      <w:pPr>
        <w:spacing w:after="120" w:line="240" w:lineRule="auto"/>
        <w:jc w:val="both"/>
      </w:pPr>
      <w:r>
        <w:t>Celem ogłaszanego</w:t>
      </w:r>
      <w:r w:rsidR="00061F41" w:rsidRPr="00902618">
        <w:t xml:space="preserve"> </w:t>
      </w:r>
      <w:r>
        <w:t>przetargu nieograniczonego jest</w:t>
      </w:r>
      <w:r w:rsidR="00061F41">
        <w:t xml:space="preserve"> </w:t>
      </w:r>
      <w:r>
        <w:t xml:space="preserve">znalezienie przez Spółdzielnię Mieszkaniową Orzeł w Warszawie </w:t>
      </w:r>
      <w:r w:rsidR="00061F41">
        <w:t>partnera</w:t>
      </w:r>
      <w:r w:rsidR="009B5F99">
        <w:t xml:space="preserve"> (dalej zwanego „</w:t>
      </w:r>
      <w:r w:rsidR="009B5F99">
        <w:rPr>
          <w:b/>
          <w:bCs/>
        </w:rPr>
        <w:t>Oferentem</w:t>
      </w:r>
      <w:r w:rsidR="009B5F99">
        <w:t>” lub „</w:t>
      </w:r>
      <w:r w:rsidR="009B5F99">
        <w:rPr>
          <w:b/>
          <w:bCs/>
        </w:rPr>
        <w:t>Wykonawcą</w:t>
      </w:r>
      <w:r w:rsidR="009B5F99">
        <w:t>”)</w:t>
      </w:r>
      <w:r w:rsidR="00061F41">
        <w:t xml:space="preserve"> do realizacji wspólnego przedsięwzięcia</w:t>
      </w:r>
      <w:r w:rsidR="000E7EEC">
        <w:t xml:space="preserve"> pod nazwą </w:t>
      </w:r>
      <w:r w:rsidR="000E7EEC" w:rsidRPr="000E7EEC">
        <w:rPr>
          <w:b/>
          <w:bCs/>
        </w:rPr>
        <w:t xml:space="preserve">„zaprojektowanie, pozyskanie finansowania i budowa zespołu budynków wielorodzinnych z mieszkaniami lokatorskimi przeznaczonymi na przeniesienie obecnych mieszkańców oraz mieszkaniami przeznaczonymi na sprzedaż wraz z  garażem podziemnym, niezbędną infrastrukturą techniczną i zagospodarowaniem terenu, na działkach 6/3; 6/8; 6/9, obręb 146512_8.0907, </w:t>
      </w:r>
      <w:r w:rsidR="000E7EEC">
        <w:rPr>
          <w:b/>
          <w:bCs/>
        </w:rPr>
        <w:t>W</w:t>
      </w:r>
      <w:r w:rsidR="000E7EEC" w:rsidRPr="000E7EEC">
        <w:rPr>
          <w:b/>
          <w:bCs/>
        </w:rPr>
        <w:t>arszawa”.</w:t>
      </w:r>
      <w:r w:rsidR="000E7EEC">
        <w:t xml:space="preserve"> </w:t>
      </w:r>
      <w:r>
        <w:t xml:space="preserve">W ramach realizacji wspólnego przedsięwzięcia Zamawiający jest gotowy udostępnić częściowo zabudowaną nieruchomość gruntową  stanowiącą działki gruntu nr </w:t>
      </w:r>
      <w:r w:rsidRPr="000820E3">
        <w:t>6/3; 6/8; 6/9, obręb 146512_8.0907</w:t>
      </w:r>
      <w:r>
        <w:t xml:space="preserve"> w W</w:t>
      </w:r>
      <w:r w:rsidRPr="000820E3">
        <w:t>arszaw</w:t>
      </w:r>
      <w:r>
        <w:t>ie</w:t>
      </w:r>
      <w:r w:rsidRPr="001A7355">
        <w:t xml:space="preserve"> </w:t>
      </w:r>
      <w:r>
        <w:t>o łącznej powierzchni 15.356</w:t>
      </w:r>
      <w:r w:rsidR="00A4411F">
        <w:t xml:space="preserve"> </w:t>
      </w:r>
      <w:r>
        <w:t>m2 położon</w:t>
      </w:r>
      <w:r w:rsidR="00B562E9">
        <w:t>ą</w:t>
      </w:r>
      <w:r>
        <w:t xml:space="preserve"> przy ul. Wojciechowskiego w miejscowości Warszawa pod zabudowę mieszkaniową wielorodzinną z mieszkaniami lokatorskimi oraz mieszkaniami przeznaczonymi na sprzedaż. Wkładem oferenta będą kompetencje, doświadczenie oraz umiejętności niezbędne w ocenie Zamawiającego do przeprowadzenia w sposób rzetelny, profesjonalny i terminowy zaplanowanej inwestycji. Wspólne przedsięwzięcie ma na celu umożliwić Zamawiającemu uzyskanie pożytków opisanych w niniejszym ogłoszeniu</w:t>
      </w:r>
    </w:p>
    <w:p w14:paraId="54EA948B" w14:textId="15723536" w:rsidR="009A0BC2" w:rsidRDefault="00902618" w:rsidP="00061F41">
      <w:pPr>
        <w:spacing w:after="120" w:line="240" w:lineRule="auto"/>
      </w:pPr>
      <w:r w:rsidRPr="00902618">
        <w:rPr>
          <w:b/>
          <w:bCs/>
        </w:rPr>
        <w:t xml:space="preserve">I. OPIS </w:t>
      </w:r>
      <w:r w:rsidR="003C0CD2">
        <w:rPr>
          <w:b/>
          <w:bCs/>
        </w:rPr>
        <w:t>ZAKRESU DZIAŁAŃ OFERENTA</w:t>
      </w:r>
      <w:r w:rsidR="0047701D">
        <w:rPr>
          <w:b/>
          <w:bCs/>
        </w:rPr>
        <w:t>.</w:t>
      </w:r>
      <w:r w:rsidRPr="00902618">
        <w:br/>
      </w:r>
      <w:r w:rsidR="0047701D">
        <w:t xml:space="preserve">1. </w:t>
      </w:r>
      <w:r w:rsidR="009A0BC2">
        <w:t>Doradztwo w zakresie:</w:t>
      </w:r>
    </w:p>
    <w:p w14:paraId="52D60CFC" w14:textId="30356095" w:rsidR="009A0BC2" w:rsidRDefault="009A0BC2" w:rsidP="00886F43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</w:pPr>
      <w:r>
        <w:t xml:space="preserve">przygotowania inwestycji polegającej na wybudowaniu </w:t>
      </w:r>
      <w:r w:rsidR="000820E3">
        <w:t xml:space="preserve">zespołu </w:t>
      </w:r>
      <w:r>
        <w:t>budynk</w:t>
      </w:r>
      <w:r w:rsidR="000820E3">
        <w:t>ów</w:t>
      </w:r>
      <w:r>
        <w:t xml:space="preserve"> wielorodzinn</w:t>
      </w:r>
      <w:r w:rsidR="000820E3">
        <w:t>ych</w:t>
      </w:r>
      <w:r>
        <w:t xml:space="preserve"> z mieszkaniami lokatorskimi</w:t>
      </w:r>
      <w:r w:rsidR="000820E3">
        <w:t xml:space="preserve"> oraz mieszkaniami przeznaczonymi na sprzedaż;</w:t>
      </w:r>
    </w:p>
    <w:p w14:paraId="1CB1A356" w14:textId="7E3D7CCF" w:rsidR="009A0BC2" w:rsidRDefault="009A0BC2" w:rsidP="00886F43">
      <w:pPr>
        <w:pStyle w:val="Akapitzlist"/>
        <w:numPr>
          <w:ilvl w:val="0"/>
          <w:numId w:val="4"/>
        </w:numPr>
        <w:spacing w:after="120" w:line="240" w:lineRule="auto"/>
        <w:ind w:hanging="357"/>
        <w:jc w:val="both"/>
      </w:pPr>
      <w:r>
        <w:t xml:space="preserve">przygotowania formalno-prawnego inwestycji, w tym dokumentów niezbędnych na poszczególnych etapach inwestycji, </w:t>
      </w:r>
      <w:r w:rsidR="000820E3">
        <w:t>w tym</w:t>
      </w:r>
      <w:r>
        <w:t>:</w:t>
      </w:r>
    </w:p>
    <w:p w14:paraId="207F4933" w14:textId="22512A86" w:rsidR="000820E3" w:rsidRDefault="000820E3" w:rsidP="00886F43">
      <w:pPr>
        <w:pStyle w:val="Akapitzlist"/>
        <w:numPr>
          <w:ilvl w:val="1"/>
          <w:numId w:val="4"/>
        </w:numPr>
        <w:spacing w:after="120" w:line="240" w:lineRule="auto"/>
        <w:ind w:hanging="357"/>
        <w:jc w:val="both"/>
      </w:pPr>
      <w:r>
        <w:t>uzyskanie zapewnień dostaw mediów od gestorów poszczególnych mediów,</w:t>
      </w:r>
    </w:p>
    <w:p w14:paraId="35EFACEB" w14:textId="7E66824F" w:rsidR="003C0CD2" w:rsidRDefault="003C0CD2" w:rsidP="00886F43">
      <w:pPr>
        <w:pStyle w:val="Akapitzlist"/>
        <w:numPr>
          <w:ilvl w:val="1"/>
          <w:numId w:val="4"/>
        </w:numPr>
        <w:spacing w:after="120" w:line="240" w:lineRule="auto"/>
        <w:ind w:hanging="357"/>
        <w:jc w:val="both"/>
      </w:pPr>
      <w:r>
        <w:t>przygotowanie wniosków i dokumentów dla poszczególnych instytucji i urzędów,</w:t>
      </w:r>
      <w:r w:rsidR="00B562E9">
        <w:t xml:space="preserve"> w związku z realizacją ww. zadania inwestycyjnego,</w:t>
      </w:r>
    </w:p>
    <w:p w14:paraId="29CE6046" w14:textId="49A3FD9A" w:rsidR="009A0BC2" w:rsidRDefault="009A0BC2" w:rsidP="00886F43">
      <w:pPr>
        <w:pStyle w:val="Akapitzlist"/>
        <w:numPr>
          <w:ilvl w:val="1"/>
          <w:numId w:val="4"/>
        </w:numPr>
        <w:spacing w:after="120" w:line="240" w:lineRule="auto"/>
        <w:ind w:hanging="357"/>
        <w:jc w:val="both"/>
      </w:pPr>
      <w:r>
        <w:t>przygotowani</w:t>
      </w:r>
      <w:r w:rsidR="00FD377F">
        <w:t>a</w:t>
      </w:r>
      <w:r>
        <w:t xml:space="preserve"> inwestycji i wniosk</w:t>
      </w:r>
      <w:r w:rsidR="00B562E9">
        <w:t>ów</w:t>
      </w:r>
      <w:r>
        <w:t xml:space="preserve"> o finansowanie,</w:t>
      </w:r>
    </w:p>
    <w:p w14:paraId="1998D639" w14:textId="3344CC4C" w:rsidR="009A0BC2" w:rsidRDefault="009A0BC2" w:rsidP="00886F43">
      <w:pPr>
        <w:pStyle w:val="Akapitzlist"/>
        <w:numPr>
          <w:ilvl w:val="1"/>
          <w:numId w:val="4"/>
        </w:numPr>
        <w:spacing w:after="120" w:line="240" w:lineRule="auto"/>
        <w:ind w:hanging="357"/>
        <w:jc w:val="both"/>
      </w:pPr>
      <w:r>
        <w:t>naboru przyszłych lokatorów,</w:t>
      </w:r>
    </w:p>
    <w:p w14:paraId="334BB7D6" w14:textId="7C187855" w:rsidR="009A0BC2" w:rsidRDefault="009A0BC2" w:rsidP="00886F43">
      <w:pPr>
        <w:pStyle w:val="Akapitzlist"/>
        <w:numPr>
          <w:ilvl w:val="1"/>
          <w:numId w:val="4"/>
        </w:numPr>
        <w:spacing w:after="120" w:line="240" w:lineRule="auto"/>
        <w:ind w:hanging="357"/>
        <w:jc w:val="both"/>
      </w:pPr>
      <w:r>
        <w:t>przygotowania i zawarcia z lokatorami umów o wybudowanie lokali mieszkalnych oraz ustanowienia lokatorskiego prawa do lokalu,</w:t>
      </w:r>
    </w:p>
    <w:p w14:paraId="47E8ACFF" w14:textId="70AA1F32" w:rsidR="00B562E9" w:rsidRDefault="00B562E9" w:rsidP="00B562E9">
      <w:pPr>
        <w:pStyle w:val="Akapitzlist"/>
        <w:numPr>
          <w:ilvl w:val="1"/>
          <w:numId w:val="4"/>
        </w:numPr>
        <w:spacing w:after="120" w:line="240" w:lineRule="auto"/>
        <w:ind w:left="1434" w:hanging="357"/>
        <w:jc w:val="both"/>
      </w:pPr>
      <w:r>
        <w:t>przygotowania procesu sprzedaży mieszkań,</w:t>
      </w:r>
    </w:p>
    <w:p w14:paraId="4B0F91ED" w14:textId="715E40CB" w:rsidR="009A0BC2" w:rsidRDefault="009A0BC2" w:rsidP="00886F43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</w:pPr>
      <w:r>
        <w:t>rozliczenia kosztów realizacji inwestycji</w:t>
      </w:r>
      <w:r w:rsidR="000820E3">
        <w:t>,</w:t>
      </w:r>
    </w:p>
    <w:p w14:paraId="4C11E56D" w14:textId="669B5198" w:rsidR="00FD377F" w:rsidRDefault="00FD377F" w:rsidP="00886F43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</w:pPr>
      <w:r>
        <w:t xml:space="preserve">pomocy w </w:t>
      </w:r>
      <w:r w:rsidR="0087372F">
        <w:t>optymalizacji przyjętej</w:t>
      </w:r>
      <w:r>
        <w:t xml:space="preserve"> koncepcji zabudowy</w:t>
      </w:r>
      <w:r w:rsidR="000820E3">
        <w:t xml:space="preserve"> zgodnie z wymogami Zamawiającego lub właściwych urzędów.</w:t>
      </w:r>
    </w:p>
    <w:p w14:paraId="388E59AD" w14:textId="2AAFD763" w:rsidR="001A7355" w:rsidRDefault="009A0BC2" w:rsidP="00886F43">
      <w:pPr>
        <w:spacing w:after="120" w:line="240" w:lineRule="auto"/>
        <w:jc w:val="both"/>
      </w:pPr>
      <w:r>
        <w:t xml:space="preserve">2. </w:t>
      </w:r>
      <w:r w:rsidR="001A7355">
        <w:t>opracowanie projektów</w:t>
      </w:r>
      <w:r w:rsidR="006968C9">
        <w:t xml:space="preserve"> </w:t>
      </w:r>
      <w:bookmarkStart w:id="1" w:name="_Hlk198291620"/>
      <w:r w:rsidR="006968C9">
        <w:t>oraz podjęcie działań na rzecz</w:t>
      </w:r>
      <w:bookmarkEnd w:id="1"/>
      <w:r w:rsidR="001A7355">
        <w:t>:</w:t>
      </w:r>
    </w:p>
    <w:p w14:paraId="4813243A" w14:textId="46334F73" w:rsidR="001A7355" w:rsidRDefault="001A7355" w:rsidP="00886F43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</w:pPr>
      <w:r>
        <w:t>zagospodarowania terenu nieruchomości stanowiącej działk</w:t>
      </w:r>
      <w:r w:rsidR="0087372F">
        <w:t>i</w:t>
      </w:r>
      <w:r>
        <w:t xml:space="preserve"> gruntu nr </w:t>
      </w:r>
      <w:r w:rsidR="000820E3" w:rsidRPr="000820E3">
        <w:t>6/3; 6/8; 6/9, obręb 146512_8.0907</w:t>
      </w:r>
      <w:r w:rsidR="000820E3">
        <w:t xml:space="preserve"> w W</w:t>
      </w:r>
      <w:r w:rsidR="000820E3" w:rsidRPr="000820E3">
        <w:t>arszaw</w:t>
      </w:r>
      <w:r w:rsidR="000820E3">
        <w:t>ie</w:t>
      </w:r>
      <w:r w:rsidR="000820E3" w:rsidRPr="001A7355">
        <w:t xml:space="preserve"> </w:t>
      </w:r>
      <w:r>
        <w:t xml:space="preserve">o </w:t>
      </w:r>
      <w:r w:rsidR="000820E3">
        <w:t xml:space="preserve">łącznej </w:t>
      </w:r>
      <w:r>
        <w:t xml:space="preserve">powierzchni </w:t>
      </w:r>
      <w:r w:rsidR="005D5651">
        <w:t>15.356</w:t>
      </w:r>
      <w:r w:rsidR="00184CE1">
        <w:t xml:space="preserve"> </w:t>
      </w:r>
      <w:r>
        <w:t xml:space="preserve">m2 położonej przy </w:t>
      </w:r>
      <w:r>
        <w:lastRenderedPageBreak/>
        <w:t>ul.</w:t>
      </w:r>
      <w:r w:rsidR="0087372F">
        <w:t xml:space="preserve"> </w:t>
      </w:r>
      <w:r w:rsidR="005D5651">
        <w:t>Wojciechowskiego</w:t>
      </w:r>
      <w:r>
        <w:t xml:space="preserve"> w miejscowości </w:t>
      </w:r>
      <w:r w:rsidR="005D5651">
        <w:t>Warszawa</w:t>
      </w:r>
      <w:r>
        <w:t xml:space="preserve">, gmina </w:t>
      </w:r>
      <w:r w:rsidR="005D5651">
        <w:t>m. Warszawa</w:t>
      </w:r>
      <w:r>
        <w:t xml:space="preserve">, powiat </w:t>
      </w:r>
      <w:r w:rsidR="005D5651">
        <w:t>m. Warszawa</w:t>
      </w:r>
      <w:r w:rsidR="009A0BC2">
        <w:t>,</w:t>
      </w:r>
      <w:r>
        <w:t xml:space="preserve"> województwo </w:t>
      </w:r>
      <w:r w:rsidR="005D5651">
        <w:t>Mazowieckie</w:t>
      </w:r>
      <w:r w:rsidR="009A0BC2">
        <w:t>,</w:t>
      </w:r>
      <w:r>
        <w:t xml:space="preserve"> numer księgi wieczystej </w:t>
      </w:r>
      <w:r w:rsidR="000A265F">
        <w:t>WA1M</w:t>
      </w:r>
      <w:r w:rsidR="009A0BC2">
        <w:t>/</w:t>
      </w:r>
      <w:r w:rsidR="000A265F">
        <w:t>00131454</w:t>
      </w:r>
      <w:r w:rsidR="0087372F">
        <w:t>/</w:t>
      </w:r>
      <w:r w:rsidR="000A265F">
        <w:t>8</w:t>
      </w:r>
      <w:r>
        <w:t>,</w:t>
      </w:r>
      <w:r w:rsidR="000A265F">
        <w:t xml:space="preserve"> WA1M/00209425/4.</w:t>
      </w:r>
    </w:p>
    <w:p w14:paraId="2B16A7AB" w14:textId="6DD6AD08" w:rsidR="005D5651" w:rsidRDefault="005D5651" w:rsidP="005D5651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</w:pPr>
      <w:r>
        <w:t>uzyskanie ostatecznej/ ostatecznych decyzji administracyjnej o warunkach zabudowy dla ww. zadania inwestycyjnego,</w:t>
      </w:r>
    </w:p>
    <w:p w14:paraId="2161B1DE" w14:textId="543CDCFB" w:rsidR="001A7355" w:rsidRDefault="001A7355" w:rsidP="00886F43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</w:pPr>
      <w:r>
        <w:t>architektoniczno-budowlanego budynk</w:t>
      </w:r>
      <w:r w:rsidR="005D5651">
        <w:t>ów</w:t>
      </w:r>
      <w:r>
        <w:t xml:space="preserve"> mieszkaln</w:t>
      </w:r>
      <w:r w:rsidR="005D5651">
        <w:t xml:space="preserve">ych </w:t>
      </w:r>
      <w:r>
        <w:t>wielorodzinn</w:t>
      </w:r>
      <w:r w:rsidR="005D5651">
        <w:t>ych</w:t>
      </w:r>
      <w:r>
        <w:t xml:space="preserve"> o </w:t>
      </w:r>
      <w:r w:rsidR="005D5651">
        <w:t xml:space="preserve">łącznej </w:t>
      </w:r>
      <w:r>
        <w:t xml:space="preserve">powierzchni użytkowej </w:t>
      </w:r>
      <w:r w:rsidR="005D5651">
        <w:t xml:space="preserve">mieszkalnej </w:t>
      </w:r>
      <w:r>
        <w:t xml:space="preserve">wynoszącej nie mniej niż </w:t>
      </w:r>
      <w:r w:rsidR="005D5651">
        <w:t>18</w:t>
      </w:r>
      <w:r w:rsidR="0087372F">
        <w:t>.000</w:t>
      </w:r>
      <w:r>
        <w:t xml:space="preserve"> m</w:t>
      </w:r>
      <w:r w:rsidR="00886F43">
        <w:rPr>
          <w:vertAlign w:val="superscript"/>
        </w:rPr>
        <w:t>2</w:t>
      </w:r>
      <w:r>
        <w:t>, któr</w:t>
      </w:r>
      <w:r w:rsidR="005D5651">
        <w:t>e</w:t>
      </w:r>
      <w:r>
        <w:t xml:space="preserve"> zosta</w:t>
      </w:r>
      <w:r w:rsidR="005D5651">
        <w:t xml:space="preserve">ną </w:t>
      </w:r>
      <w:r>
        <w:t>posadowio</w:t>
      </w:r>
      <w:r w:rsidR="005D5651">
        <w:t>ne</w:t>
      </w:r>
      <w:r>
        <w:t xml:space="preserve"> na nieruchomości gruntowej wskazanej w pkt a), </w:t>
      </w:r>
    </w:p>
    <w:p w14:paraId="3BF16199" w14:textId="5D8B7583" w:rsidR="001A7355" w:rsidRDefault="001A7355" w:rsidP="00886F43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</w:pPr>
      <w:r>
        <w:t>wielobranżowego projektu wykonawczego i technicznego dla ww. zadania inwestycyjnego</w:t>
      </w:r>
      <w:r w:rsidR="00B562E9">
        <w:t>,</w:t>
      </w:r>
    </w:p>
    <w:p w14:paraId="3639FD27" w14:textId="3ECCE7D5" w:rsidR="001A7355" w:rsidRDefault="001A7355" w:rsidP="00886F43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</w:pPr>
      <w:r>
        <w:t>uzyskanie ostatecznej</w:t>
      </w:r>
      <w:r w:rsidR="005D5651">
        <w:t>/ ostatecznych</w:t>
      </w:r>
      <w:r>
        <w:t xml:space="preserve"> decyzji administracyjnej o zatwierdzeniu projektu budowlanego i pozwoleniu na budowę ww. zadania inwestycyjnego,</w:t>
      </w:r>
    </w:p>
    <w:p w14:paraId="5CFF4CA8" w14:textId="1924D073" w:rsidR="00865323" w:rsidRDefault="00865323" w:rsidP="00886F43">
      <w:pPr>
        <w:spacing w:after="120" w:line="240" w:lineRule="auto"/>
        <w:jc w:val="both"/>
      </w:pPr>
      <w:r>
        <w:t xml:space="preserve">3. wykonanie prac polegających na usunięciu </w:t>
      </w:r>
      <w:r w:rsidR="005D5651">
        <w:t xml:space="preserve">ewentualnych </w:t>
      </w:r>
      <w:r>
        <w:t xml:space="preserve">kolizji z sieciami znajdującymi się nad i pod powierzchnią </w:t>
      </w:r>
      <w:r w:rsidR="003B7C5B">
        <w:t>nieruchomości</w:t>
      </w:r>
      <w:r>
        <w:t>, w tym</w:t>
      </w:r>
      <w:r w:rsidR="003B7C5B">
        <w:t xml:space="preserve"> sieci</w:t>
      </w:r>
      <w:r>
        <w:t>: energetyczną, wodną, kanalizacyjną, ciepłowniczą lub dowolną inną infrastrukturą podmiotów trzecich,</w:t>
      </w:r>
    </w:p>
    <w:p w14:paraId="1643FC52" w14:textId="4284F9A7" w:rsidR="005D5651" w:rsidRDefault="00865323" w:rsidP="00886F43">
      <w:pPr>
        <w:spacing w:after="120" w:line="240" w:lineRule="auto"/>
        <w:jc w:val="both"/>
      </w:pPr>
      <w:r>
        <w:t>4</w:t>
      </w:r>
      <w:r w:rsidR="0047701D">
        <w:t xml:space="preserve">. </w:t>
      </w:r>
      <w:r w:rsidR="006968C9">
        <w:t>podjęcie działań na rzecz doprowadzenia do zawarcia</w:t>
      </w:r>
      <w:r w:rsidR="001A7355">
        <w:t xml:space="preserve"> przez Zamawiającego </w:t>
      </w:r>
      <w:r w:rsidR="005D5651">
        <w:t>umowy</w:t>
      </w:r>
      <w:r w:rsidR="001A7355">
        <w:t xml:space="preserve"> na finansowanie wykonania zadań objętych pkt </w:t>
      </w:r>
      <w:r w:rsidR="00FD377F">
        <w:t>1-</w:t>
      </w:r>
      <w:r w:rsidR="00DF6CDB">
        <w:t>6</w:t>
      </w:r>
      <w:r w:rsidR="001A7355">
        <w:t xml:space="preserve"> Przedmiotu Zamówienia, </w:t>
      </w:r>
      <w:r w:rsidR="005D5651">
        <w:t>przy czym:</w:t>
      </w:r>
    </w:p>
    <w:p w14:paraId="44607AE5" w14:textId="48C91E7D" w:rsidR="001A7355" w:rsidRDefault="005D5651" w:rsidP="005D5651">
      <w:pPr>
        <w:pStyle w:val="Akapitzlist"/>
        <w:numPr>
          <w:ilvl w:val="0"/>
          <w:numId w:val="7"/>
        </w:numPr>
        <w:spacing w:after="120" w:line="240" w:lineRule="auto"/>
        <w:jc w:val="both"/>
      </w:pPr>
      <w:r>
        <w:t xml:space="preserve">w zakresie finansowania </w:t>
      </w:r>
      <w:r w:rsidR="00F7133B">
        <w:t xml:space="preserve">budowy mieszkań lokatorskich pozyskane finansowanie powinno </w:t>
      </w:r>
      <w:r w:rsidR="003B7C5B">
        <w:t>wynieść</w:t>
      </w:r>
      <w:r w:rsidR="00F7133B">
        <w:t xml:space="preserve"> </w:t>
      </w:r>
      <w:r w:rsidR="003B7C5B">
        <w:t>nie mniej</w:t>
      </w:r>
      <w:r w:rsidR="001A7355">
        <w:t xml:space="preserve"> niż </w:t>
      </w:r>
      <w:r w:rsidR="00FD377F">
        <w:t xml:space="preserve">75% wartości </w:t>
      </w:r>
      <w:r w:rsidR="00F7133B">
        <w:t>zaplanowanych</w:t>
      </w:r>
      <w:r w:rsidR="00FD377F">
        <w:t xml:space="preserve"> przez Zamawiającego </w:t>
      </w:r>
      <w:r w:rsidR="00F7133B">
        <w:t>mieszkań lokatorskich</w:t>
      </w:r>
      <w:r w:rsidR="003B7C5B">
        <w:t>.</w:t>
      </w:r>
      <w:r w:rsidR="00F7133B">
        <w:t xml:space="preserve"> </w:t>
      </w:r>
      <w:r w:rsidR="003B7C5B">
        <w:t>U</w:t>
      </w:r>
      <w:r w:rsidR="00F7133B">
        <w:t>zyskane</w:t>
      </w:r>
      <w:r w:rsidR="001A7355">
        <w:t xml:space="preserve"> </w:t>
      </w:r>
      <w:r w:rsidR="003B7C5B">
        <w:t xml:space="preserve">finansowanie powinno zostać udzielone </w:t>
      </w:r>
      <w:r w:rsidR="001A7355">
        <w:t xml:space="preserve">na okres nie krótszy niż </w:t>
      </w:r>
      <w:r w:rsidR="00FD377F">
        <w:t>300</w:t>
      </w:r>
      <w:r w:rsidR="001A7355">
        <w:t xml:space="preserve"> miesięcy,</w:t>
      </w:r>
    </w:p>
    <w:p w14:paraId="68C511E0" w14:textId="5469A6C2" w:rsidR="00F7133B" w:rsidRDefault="00F7133B" w:rsidP="005D5651">
      <w:pPr>
        <w:pStyle w:val="Akapitzlist"/>
        <w:numPr>
          <w:ilvl w:val="0"/>
          <w:numId w:val="7"/>
        </w:numPr>
        <w:spacing w:after="120" w:line="240" w:lineRule="auto"/>
        <w:jc w:val="both"/>
      </w:pPr>
      <w:r>
        <w:t>w zakresie finansowania budowy mieszkań przeznaczonych na sprzedaż finansowanie powinno odzwierciedlać rynkowe warunki kredytu deweloperskiego</w:t>
      </w:r>
      <w:r w:rsidR="00E5213C">
        <w:t>,</w:t>
      </w:r>
    </w:p>
    <w:p w14:paraId="057A9632" w14:textId="7D37A432" w:rsidR="00F7133B" w:rsidRDefault="00E5213C" w:rsidP="005D5651">
      <w:pPr>
        <w:pStyle w:val="Akapitzlist"/>
        <w:numPr>
          <w:ilvl w:val="0"/>
          <w:numId w:val="7"/>
        </w:numPr>
        <w:spacing w:after="120" w:line="240" w:lineRule="auto"/>
        <w:jc w:val="both"/>
      </w:pPr>
      <w:r>
        <w:t>Wartość, zakres</w:t>
      </w:r>
      <w:r w:rsidR="00F7133B">
        <w:t xml:space="preserve"> i ilość zawartych umów o</w:t>
      </w:r>
      <w:r>
        <w:t xml:space="preserve"> </w:t>
      </w:r>
      <w:r w:rsidR="00F7133B">
        <w:t xml:space="preserve">finansowanie powinna </w:t>
      </w:r>
      <w:r>
        <w:t>odzwierciedlać</w:t>
      </w:r>
      <w:r w:rsidR="00F7133B">
        <w:t xml:space="preserve"> </w:t>
      </w:r>
      <w:r>
        <w:t xml:space="preserve">realizowany </w:t>
      </w:r>
      <w:r w:rsidR="00F7133B">
        <w:t xml:space="preserve">harmonogram </w:t>
      </w:r>
      <w:r w:rsidR="003B7C5B">
        <w:t>realizacji zadania inwestycyjnego w</w:t>
      </w:r>
      <w:r>
        <w:t xml:space="preserve"> celu ograniczenia kosztów finansowych projektu.</w:t>
      </w:r>
    </w:p>
    <w:p w14:paraId="36A0D7C1" w14:textId="638BCA93" w:rsidR="0047701D" w:rsidRDefault="00865323" w:rsidP="00886F43">
      <w:pPr>
        <w:spacing w:after="120" w:line="240" w:lineRule="auto"/>
        <w:jc w:val="both"/>
      </w:pPr>
      <w:r>
        <w:t>5</w:t>
      </w:r>
      <w:r w:rsidR="0047701D">
        <w:t>. wykonanie robót budowl</w:t>
      </w:r>
      <w:r w:rsidR="008A46F8">
        <w:t>a</w:t>
      </w:r>
      <w:r w:rsidR="0047701D">
        <w:t>nych</w:t>
      </w:r>
      <w:r w:rsidR="008A46F8">
        <w:t xml:space="preserve"> i dostaw polegających na wybudowaniu na nieruchomości stanowiącej działk</w:t>
      </w:r>
      <w:r w:rsidR="0087372F">
        <w:t>i</w:t>
      </w:r>
      <w:r w:rsidR="008A46F8">
        <w:t xml:space="preserve"> </w:t>
      </w:r>
      <w:r w:rsidR="00FD377F">
        <w:t xml:space="preserve">gruntu </w:t>
      </w:r>
      <w:r w:rsidR="00E5213C">
        <w:t xml:space="preserve">nr </w:t>
      </w:r>
      <w:r w:rsidR="00E5213C" w:rsidRPr="000820E3">
        <w:t>6/3; 6/8; 6/9, obręb 146512_8.0907</w:t>
      </w:r>
      <w:r w:rsidR="00E5213C">
        <w:t xml:space="preserve"> w W</w:t>
      </w:r>
      <w:r w:rsidR="00E5213C" w:rsidRPr="000820E3">
        <w:t>arszaw</w:t>
      </w:r>
      <w:r w:rsidR="00E5213C">
        <w:t>ie</w:t>
      </w:r>
      <w:r w:rsidR="00E5213C" w:rsidRPr="001A7355">
        <w:t xml:space="preserve"> </w:t>
      </w:r>
      <w:r w:rsidR="00E5213C">
        <w:t>o łącznej powierzchni 15.356m2 położonej przy ul. Wojciechowskiego w miejscowości Warszawa, gmina m. Warszawa, powiat m. Warszawa, województwo Mazowieckie,</w:t>
      </w:r>
      <w:r w:rsidR="00FD377F">
        <w:t xml:space="preserve"> </w:t>
      </w:r>
      <w:r w:rsidR="008A46F8">
        <w:t>budynk</w:t>
      </w:r>
      <w:r w:rsidR="00E5213C">
        <w:t>ów</w:t>
      </w:r>
      <w:r w:rsidR="008A46F8">
        <w:t xml:space="preserve"> mieszkaln</w:t>
      </w:r>
      <w:r w:rsidR="00E5213C">
        <w:t>ych</w:t>
      </w:r>
      <w:r w:rsidR="008A46F8">
        <w:t xml:space="preserve"> wielorodzinn</w:t>
      </w:r>
      <w:r w:rsidR="00E5213C">
        <w:t>ych</w:t>
      </w:r>
      <w:r w:rsidR="008A46F8">
        <w:t xml:space="preserve"> </w:t>
      </w:r>
      <w:r w:rsidR="00FD377F">
        <w:t>z garażem podziemnym, niezbędną infrastrukturą techniczną i</w:t>
      </w:r>
      <w:r w:rsidR="008A46F8">
        <w:t xml:space="preserve"> zagospodarowaniem terenu nieruchomości zgodnie z projektami i decyzją o zatwierdzeniu projektu budowlanego</w:t>
      </w:r>
      <w:r w:rsidR="00746738">
        <w:t xml:space="preserve"> i pozwoleniu</w:t>
      </w:r>
      <w:r w:rsidR="00E5213C">
        <w:t xml:space="preserve">/ pozwoleniach </w:t>
      </w:r>
      <w:r w:rsidR="00746738">
        <w:t>na budowę,</w:t>
      </w:r>
      <w:r w:rsidR="008A46F8">
        <w:t xml:space="preserve">  wymienionymi w pkt 2.</w:t>
      </w:r>
      <w:r w:rsidR="00DF6CDB">
        <w:t>,</w:t>
      </w:r>
    </w:p>
    <w:p w14:paraId="0AF18487" w14:textId="04E76869" w:rsidR="00DF6CDB" w:rsidRDefault="00DF6CDB" w:rsidP="00886F43">
      <w:pPr>
        <w:spacing w:after="120" w:line="240" w:lineRule="auto"/>
        <w:jc w:val="both"/>
      </w:pPr>
      <w:r>
        <w:t>6. organizacja i przeprowadzenie procesu sprzedaży mieszkań wybudowanych w tym celu.</w:t>
      </w:r>
    </w:p>
    <w:p w14:paraId="6AA67759" w14:textId="7DCAED48" w:rsidR="00E4102D" w:rsidRDefault="00902618" w:rsidP="00886F43">
      <w:pPr>
        <w:spacing w:after="120" w:line="240" w:lineRule="auto"/>
        <w:contextualSpacing/>
        <w:jc w:val="both"/>
        <w:rPr>
          <w:b/>
          <w:bCs/>
        </w:rPr>
      </w:pPr>
      <w:r w:rsidRPr="00902618">
        <w:br/>
      </w:r>
      <w:r w:rsidRPr="00902618">
        <w:rPr>
          <w:b/>
          <w:bCs/>
        </w:rPr>
        <w:t>II. TRYB UDZIELENIA ZAMÓWIENIA</w:t>
      </w:r>
      <w:r w:rsidR="0047701D">
        <w:rPr>
          <w:b/>
          <w:bCs/>
        </w:rPr>
        <w:t>.</w:t>
      </w:r>
    </w:p>
    <w:p w14:paraId="37FBBA8A" w14:textId="5348DEAD" w:rsidR="00902618" w:rsidRPr="00902618" w:rsidRDefault="00902618" w:rsidP="00886F43">
      <w:pPr>
        <w:spacing w:after="120" w:line="240" w:lineRule="auto"/>
        <w:jc w:val="both"/>
      </w:pPr>
      <w:r w:rsidRPr="00902618">
        <w:t>Postępowanie o udzielenie zamówienia prowadzone jest w trybie przetargu z zastosowaniem przepisów Kodeksu cywilnego, w szczególności w oparciu o art. 70</w:t>
      </w:r>
      <w:r w:rsidRPr="00902618">
        <w:rPr>
          <w:vertAlign w:val="superscript"/>
        </w:rPr>
        <w:t>1</w:t>
      </w:r>
      <w:r w:rsidRPr="00902618">
        <w:t> , 70</w:t>
      </w:r>
      <w:r w:rsidRPr="00902618">
        <w:rPr>
          <w:vertAlign w:val="superscript"/>
        </w:rPr>
        <w:t>3</w:t>
      </w:r>
      <w:r w:rsidRPr="00902618">
        <w:t> – 70</w:t>
      </w:r>
      <w:r w:rsidRPr="00902618">
        <w:rPr>
          <w:vertAlign w:val="superscript"/>
        </w:rPr>
        <w:t>5</w:t>
      </w:r>
      <w:r w:rsidRPr="00902618">
        <w:t>.</w:t>
      </w:r>
    </w:p>
    <w:p w14:paraId="2A3BBA8C" w14:textId="77777777" w:rsidR="001A7355" w:rsidRDefault="001A7355" w:rsidP="00886F43">
      <w:pPr>
        <w:spacing w:after="120" w:line="240" w:lineRule="auto"/>
        <w:rPr>
          <w:b/>
          <w:bCs/>
        </w:rPr>
      </w:pPr>
    </w:p>
    <w:p w14:paraId="1466BFAE" w14:textId="77777777" w:rsidR="00886F43" w:rsidRDefault="00902618" w:rsidP="00886F43">
      <w:pPr>
        <w:spacing w:after="120" w:line="240" w:lineRule="auto"/>
        <w:contextualSpacing/>
      </w:pPr>
      <w:r w:rsidRPr="00902618">
        <w:rPr>
          <w:b/>
          <w:bCs/>
        </w:rPr>
        <w:t>III. TERMIN WYKONANIA ZAMÓWIENIA</w:t>
      </w:r>
      <w:r w:rsidR="0047701D">
        <w:rPr>
          <w:b/>
          <w:bCs/>
        </w:rPr>
        <w:t>.</w:t>
      </w:r>
    </w:p>
    <w:p w14:paraId="4F3003B8" w14:textId="63211A55" w:rsidR="00902618" w:rsidRPr="00902618" w:rsidRDefault="00902618" w:rsidP="00886F43">
      <w:pPr>
        <w:spacing w:after="120" w:line="240" w:lineRule="auto"/>
      </w:pPr>
      <w:r w:rsidRPr="00902618">
        <w:t xml:space="preserve">Przewidywany termin wykonania </w:t>
      </w:r>
      <w:r>
        <w:t>zamówienia</w:t>
      </w:r>
      <w:r w:rsidRPr="00902618">
        <w:t>:</w:t>
      </w:r>
      <w:r w:rsidRPr="00902618">
        <w:rPr>
          <w:b/>
          <w:bCs/>
        </w:rPr>
        <w:t> </w:t>
      </w:r>
      <w:r w:rsidR="00DF6CDB">
        <w:rPr>
          <w:b/>
          <w:bCs/>
        </w:rPr>
        <w:t>112</w:t>
      </w:r>
      <w:r w:rsidR="00FD377F">
        <w:rPr>
          <w:b/>
          <w:bCs/>
        </w:rPr>
        <w:t xml:space="preserve"> miesięcy od daty </w:t>
      </w:r>
      <w:r w:rsidR="006C59BA">
        <w:rPr>
          <w:b/>
          <w:bCs/>
        </w:rPr>
        <w:t>zawarcia umowy z Wykonawcą wyłonionym w ramach</w:t>
      </w:r>
      <w:r w:rsidR="00FD377F">
        <w:rPr>
          <w:b/>
          <w:bCs/>
        </w:rPr>
        <w:t xml:space="preserve"> niniejszego przetargu</w:t>
      </w:r>
    </w:p>
    <w:p w14:paraId="339E290A" w14:textId="77777777" w:rsidR="00902618" w:rsidRDefault="00902618" w:rsidP="00886F43">
      <w:pPr>
        <w:spacing w:after="120" w:line="240" w:lineRule="auto"/>
        <w:rPr>
          <w:b/>
          <w:bCs/>
        </w:rPr>
      </w:pPr>
    </w:p>
    <w:p w14:paraId="337AE18A" w14:textId="13C4D328" w:rsidR="00E206B1" w:rsidRDefault="00902618" w:rsidP="00886F43">
      <w:pPr>
        <w:spacing w:after="120" w:line="240" w:lineRule="auto"/>
        <w:contextualSpacing/>
        <w:rPr>
          <w:b/>
          <w:bCs/>
        </w:rPr>
      </w:pPr>
      <w:r w:rsidRPr="00902618">
        <w:rPr>
          <w:b/>
          <w:bCs/>
        </w:rPr>
        <w:t xml:space="preserve">IV. </w:t>
      </w:r>
      <w:r w:rsidR="00E206B1">
        <w:rPr>
          <w:b/>
          <w:bCs/>
        </w:rPr>
        <w:t>WARUNKI UMOWY Z WYKONAWCĄ</w:t>
      </w:r>
    </w:p>
    <w:p w14:paraId="74BB2459" w14:textId="053F8675" w:rsidR="00184CE1" w:rsidRDefault="00184CE1" w:rsidP="00184CE1">
      <w:pPr>
        <w:spacing w:after="120" w:line="240" w:lineRule="auto"/>
        <w:jc w:val="both"/>
      </w:pPr>
      <w:r>
        <w:t>1. Zamawiający zastrzega, iż umowa z Wykonawcą będzie umową całościową, obejmującą całość zadania inwestycyjnego, od etapu planowania do momentu rozliczenia wspólnego przedsięwzięcia,</w:t>
      </w:r>
    </w:p>
    <w:p w14:paraId="187FDB3A" w14:textId="6FC9BED8" w:rsidR="00A83F02" w:rsidRDefault="00184CE1" w:rsidP="00A83F02">
      <w:pPr>
        <w:spacing w:after="120" w:line="240" w:lineRule="auto"/>
        <w:jc w:val="both"/>
      </w:pPr>
      <w:r>
        <w:lastRenderedPageBreak/>
        <w:t>2</w:t>
      </w:r>
      <w:r w:rsidR="00A83F02">
        <w:t xml:space="preserve">. </w:t>
      </w:r>
      <w:r w:rsidR="00E206B1">
        <w:t>Zamawiający zastrzega, iż umowa z Wykonawcą będzie musiała mieć charakter etapowy, przez co należy rozumieć, iż wejście w życie kolejnych etapów umowy będzie wymagało uprzedniego osiągnięcia celów wyznaczonych w etapach wcześniejszych</w:t>
      </w:r>
      <w:r w:rsidR="00A83F02">
        <w:t>,</w:t>
      </w:r>
    </w:p>
    <w:p w14:paraId="516F8FEA" w14:textId="3186D611" w:rsidR="00A83F02" w:rsidRPr="00A83F02" w:rsidRDefault="00184CE1" w:rsidP="00A83F02">
      <w:pPr>
        <w:spacing w:after="120" w:line="240" w:lineRule="auto"/>
        <w:jc w:val="both"/>
        <w:rPr>
          <w:b/>
          <w:bCs/>
        </w:rPr>
      </w:pPr>
      <w:r>
        <w:t>3</w:t>
      </w:r>
      <w:r w:rsidR="00A83F02">
        <w:t>. wszystkie prace dotyczące przyszłych etapów umowy, podejmowane przez Wykonawcę przed zrealizowaniem celów aktualnie realizowanego etapu prac będą traktowane jako prace realizowane na koszt i ryzyko Wykonawcy,</w:t>
      </w:r>
    </w:p>
    <w:p w14:paraId="45E10A6E" w14:textId="4E3BA671" w:rsidR="00A83F02" w:rsidRDefault="00184CE1" w:rsidP="00A83F02">
      <w:pPr>
        <w:spacing w:after="120" w:line="240" w:lineRule="auto"/>
        <w:jc w:val="both"/>
      </w:pPr>
      <w:r>
        <w:t>4</w:t>
      </w:r>
      <w:r w:rsidR="00A83F02">
        <w:t>. prace realizowane przez Wykonawcę muszą być realizowane w sposób nieangażujący środków Zamawiającego lub muszą być prefinansowane przez Wykonawcę do uruchomienia kredytu bankowego</w:t>
      </w:r>
      <w:r w:rsidR="00DF6CDB">
        <w:t xml:space="preserve"> lub sprzedaży przeznaczonych do tego mieszkań</w:t>
      </w:r>
      <w:r w:rsidR="00A83F02">
        <w:t>,</w:t>
      </w:r>
    </w:p>
    <w:p w14:paraId="51B2696C" w14:textId="2F08D20A" w:rsidR="00184CE1" w:rsidRDefault="00184CE1" w:rsidP="00A83F02">
      <w:pPr>
        <w:spacing w:after="120" w:line="240" w:lineRule="auto"/>
        <w:jc w:val="both"/>
      </w:pPr>
      <w:r>
        <w:t>5. Zamawiający zastrzega, iż ryzyka związane z realizacją umowy pomiędzy Zamawiającym a Oferentem, w tym przede wszystkim ryzyko związane z inflacją, zmienności stóp procentowych i innych będą spoczywać na Wykonawcy,</w:t>
      </w:r>
    </w:p>
    <w:p w14:paraId="0D779B18" w14:textId="6BF236AF" w:rsidR="00A83F02" w:rsidRDefault="00184CE1" w:rsidP="00A83F02">
      <w:pPr>
        <w:spacing w:after="120" w:line="240" w:lineRule="auto"/>
        <w:jc w:val="both"/>
      </w:pPr>
      <w:r>
        <w:t>6</w:t>
      </w:r>
      <w:r w:rsidR="00A83F02">
        <w:t>. model finansowania Inwestycji musi zakładać zwrot na rzecz Zamawiającego wszystkich wydatków poniesionych na rzecz Inwestycji przez Zamawiającego</w:t>
      </w:r>
      <w:r w:rsidR="00865323">
        <w:t>,</w:t>
      </w:r>
      <w:r w:rsidR="00A83F02">
        <w:t xml:space="preserve"> a niewiążących się z pracami Wykonawcy</w:t>
      </w:r>
      <w:r w:rsidR="00DF6CDB">
        <w:t>,</w:t>
      </w:r>
      <w:r>
        <w:t xml:space="preserve"> w tym między innymi koniecznych do zapłacenia kosztów finansowych na rzecz instytucji finansującej,</w:t>
      </w:r>
    </w:p>
    <w:p w14:paraId="41E2423B" w14:textId="1DA45E1D" w:rsidR="00184CE1" w:rsidRDefault="00184CE1" w:rsidP="00A83F02">
      <w:pPr>
        <w:spacing w:after="120" w:line="240" w:lineRule="auto"/>
        <w:jc w:val="both"/>
      </w:pPr>
      <w:r>
        <w:t>7. Zamawiający wyrazi zgodę na zbycie lokali, komórek lokatorskich, miejsc garażowych i postojowych, udziałów w gruntach oraz częściach wspólnych w ramach realizowanego zadania inwestycyjnego,</w:t>
      </w:r>
    </w:p>
    <w:p w14:paraId="7C87534C" w14:textId="0BB2A052" w:rsidR="00DF6CDB" w:rsidRDefault="00184CE1" w:rsidP="00A83F02">
      <w:pPr>
        <w:spacing w:after="120" w:line="240" w:lineRule="auto"/>
        <w:jc w:val="both"/>
      </w:pPr>
      <w:r>
        <w:t>8</w:t>
      </w:r>
      <w:r w:rsidR="00DF6CDB">
        <w:t xml:space="preserve">. Szczegółowe zapisy umowne, w związku ze złożonością zadania inwestycyjnego oraz okresem jego realizacji będą ustalane w trybie negocjacji z wybranym Oferentem na podstawie zapisów niniejszego zapytania, załączników do niego, w tym przede wszystkim </w:t>
      </w:r>
      <w:r w:rsidR="00DF6CDB" w:rsidRPr="00DF6CDB">
        <w:t>program</w:t>
      </w:r>
      <w:r w:rsidR="00DF6CDB">
        <w:t>u</w:t>
      </w:r>
      <w:r w:rsidR="00DF6CDB" w:rsidRPr="00DF6CDB">
        <w:t xml:space="preserve"> Funkcjonalno-Użytkow</w:t>
      </w:r>
      <w:r w:rsidR="00DF6CDB">
        <w:t>ego oraz złożonej przez Oferenta oferty.</w:t>
      </w:r>
    </w:p>
    <w:p w14:paraId="717AE7B7" w14:textId="77777777" w:rsidR="00E206B1" w:rsidRDefault="00E206B1" w:rsidP="00886F43">
      <w:pPr>
        <w:spacing w:after="120" w:line="240" w:lineRule="auto"/>
        <w:contextualSpacing/>
        <w:rPr>
          <w:b/>
          <w:bCs/>
        </w:rPr>
      </w:pPr>
    </w:p>
    <w:p w14:paraId="0FE9961B" w14:textId="669842AB" w:rsidR="00902618" w:rsidRDefault="00E206B1" w:rsidP="00886F43">
      <w:pPr>
        <w:spacing w:after="120" w:line="240" w:lineRule="auto"/>
        <w:contextualSpacing/>
      </w:pPr>
      <w:r>
        <w:rPr>
          <w:b/>
          <w:bCs/>
        </w:rPr>
        <w:t xml:space="preserve">V. </w:t>
      </w:r>
      <w:r w:rsidR="00902618" w:rsidRPr="00902618">
        <w:rPr>
          <w:b/>
          <w:bCs/>
        </w:rPr>
        <w:t>WARUNKI UDZIAŁU W POSTĘPOWANIU</w:t>
      </w:r>
      <w:r w:rsidR="0047701D">
        <w:rPr>
          <w:b/>
          <w:bCs/>
        </w:rPr>
        <w:t>.</w:t>
      </w:r>
    </w:p>
    <w:p w14:paraId="09D6D953" w14:textId="04A7EF59" w:rsidR="00886F43" w:rsidRDefault="00184315" w:rsidP="00886F43">
      <w:pPr>
        <w:spacing w:after="120" w:line="240" w:lineRule="auto"/>
        <w:jc w:val="both"/>
      </w:pPr>
      <w:r>
        <w:t xml:space="preserve">O </w:t>
      </w:r>
      <w:r w:rsidR="00902618" w:rsidRPr="00902618">
        <w:t xml:space="preserve">zamówienie mogą ubiegać się </w:t>
      </w:r>
      <w:r w:rsidR="009B5F99">
        <w:t>Wykonawcy</w:t>
      </w:r>
      <w:r w:rsidR="00902618" w:rsidRPr="00902618">
        <w:t xml:space="preserve">, którzy spełniają </w:t>
      </w:r>
      <w:r w:rsidR="00902618">
        <w:t xml:space="preserve">poniższe </w:t>
      </w:r>
      <w:r w:rsidR="00902618" w:rsidRPr="00902618">
        <w:t>warunki</w:t>
      </w:r>
      <w:r>
        <w:t xml:space="preserve"> łącznie</w:t>
      </w:r>
      <w:r w:rsidR="00902618" w:rsidRPr="00902618">
        <w:t>:</w:t>
      </w:r>
    </w:p>
    <w:p w14:paraId="1966C865" w14:textId="20B99005" w:rsidR="00886F43" w:rsidRDefault="00746738" w:rsidP="00886F43">
      <w:pPr>
        <w:spacing w:after="120" w:line="240" w:lineRule="auto"/>
        <w:jc w:val="both"/>
      </w:pPr>
      <w:r>
        <w:t xml:space="preserve">1.  </w:t>
      </w:r>
      <w:r w:rsidR="00902618" w:rsidRPr="00902618">
        <w:t>są uprawnieni do występowania w obrocie prawnym, zgodnie z wymaganiami ustawowymi,</w:t>
      </w:r>
    </w:p>
    <w:p w14:paraId="35505B7F" w14:textId="4444AB27" w:rsidR="00746738" w:rsidRDefault="00746738" w:rsidP="00886F43">
      <w:pPr>
        <w:spacing w:after="120" w:line="240" w:lineRule="auto"/>
        <w:jc w:val="both"/>
      </w:pPr>
      <w:r>
        <w:t>2</w:t>
      </w:r>
      <w:r w:rsidR="00902618" w:rsidRPr="00902618">
        <w:t xml:space="preserve">. posiadają </w:t>
      </w:r>
      <w:r>
        <w:t xml:space="preserve">kwalifikacje, zasoby materiałowe i kadrowe niezbędne </w:t>
      </w:r>
      <w:r w:rsidR="00902618" w:rsidRPr="00902618">
        <w:t xml:space="preserve">do wykonania </w:t>
      </w:r>
      <w:r>
        <w:t>robót budowlanych</w:t>
      </w:r>
      <w:r w:rsidR="00FC1686">
        <w:t>,</w:t>
      </w:r>
      <w:r>
        <w:t xml:space="preserve"> </w:t>
      </w:r>
      <w:r w:rsidR="00902618" w:rsidRPr="00902618">
        <w:t>stanowiących przedmiot</w:t>
      </w:r>
      <w:r>
        <w:t xml:space="preserve"> </w:t>
      </w:r>
      <w:r w:rsidR="00902618" w:rsidRPr="00902618">
        <w:t>zamówienia,</w:t>
      </w:r>
    </w:p>
    <w:p w14:paraId="5180474B" w14:textId="00B42654" w:rsidR="00F45D53" w:rsidRDefault="00F45D53" w:rsidP="00886F43">
      <w:pPr>
        <w:spacing w:after="120" w:line="240" w:lineRule="auto"/>
        <w:jc w:val="both"/>
      </w:pPr>
      <w:r>
        <w:t>3. prowadzą faktyczną działalność, którą można udokumentować umowami lub referencjami w zakresie opisanym w zakresie działań Oferenta od minimum 5 lat,</w:t>
      </w:r>
    </w:p>
    <w:p w14:paraId="5CB03DB8" w14:textId="09FA3360" w:rsidR="009B5F99" w:rsidRDefault="009B5F99" w:rsidP="00886F43">
      <w:pPr>
        <w:spacing w:after="120" w:line="240" w:lineRule="auto"/>
        <w:jc w:val="both"/>
      </w:pPr>
      <w:r>
        <w:t>4. w stosunku do których nie otwarto likwidacji ani nie ogłoszono upadłości,</w:t>
      </w:r>
    </w:p>
    <w:p w14:paraId="1520026B" w14:textId="7DE10D56" w:rsidR="009B5F99" w:rsidRDefault="009B5F99" w:rsidP="000E7EEC">
      <w:pPr>
        <w:spacing w:after="120" w:line="240" w:lineRule="auto"/>
        <w:jc w:val="both"/>
      </w:pPr>
      <w:r>
        <w:t>5. nie są osobą fizyczną ani osobą prawną, której wspólnika</w:t>
      </w:r>
      <w:r w:rsidR="000E7EEC">
        <w:t>, partnera, komplementariusza</w:t>
      </w:r>
      <w:r>
        <w:t xml:space="preserve"> lub członka zarządu </w:t>
      </w:r>
      <w:r w:rsidR="000E7EEC">
        <w:t>skazano prawomocnie za przestępstwo popełnione w związku z postępowaniem o udzielenie zamówienia, przestępstwo przeciwko prawom osób wykonujących prace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skarbowego.</w:t>
      </w:r>
    </w:p>
    <w:p w14:paraId="13566A04" w14:textId="7C4C9EAB" w:rsidR="00F45D53" w:rsidRDefault="000E7EEC" w:rsidP="00886F43">
      <w:pPr>
        <w:spacing w:after="120" w:line="240" w:lineRule="auto"/>
        <w:jc w:val="both"/>
      </w:pPr>
      <w:r>
        <w:t>6</w:t>
      </w:r>
      <w:r w:rsidR="00F45D53">
        <w:t>. przedstawią zaświadczenia o niezaleganiu z urzędu skarbowego i zakładu ubezpieczeń społecznych,</w:t>
      </w:r>
    </w:p>
    <w:p w14:paraId="63A84DFF" w14:textId="223BB44D" w:rsidR="00F45D53" w:rsidRDefault="000E7EEC" w:rsidP="00886F43">
      <w:pPr>
        <w:spacing w:after="120" w:line="240" w:lineRule="auto"/>
        <w:jc w:val="both"/>
      </w:pPr>
      <w:r>
        <w:t>7</w:t>
      </w:r>
      <w:r w:rsidR="00F45D53">
        <w:t xml:space="preserve">. złożą oświadczenie o </w:t>
      </w:r>
      <w:r w:rsidR="009B5F99">
        <w:t xml:space="preserve">aktualnie realizowanych pracach na rzecz podmiotów trzecich wraz z oświadczeniami </w:t>
      </w:r>
      <w:r w:rsidR="007A49DB">
        <w:t>realizatora inwestycji</w:t>
      </w:r>
      <w:r w:rsidR="009B5F99">
        <w:t xml:space="preserve">, że Oferent nie zalega z płatnościami wobec swoich podwykonawców, </w:t>
      </w:r>
    </w:p>
    <w:p w14:paraId="187BA5F8" w14:textId="3CC1C615" w:rsidR="00EE1364" w:rsidRDefault="000E7EEC" w:rsidP="006C59BA">
      <w:pPr>
        <w:spacing w:after="120" w:line="240" w:lineRule="auto"/>
        <w:jc w:val="both"/>
      </w:pPr>
      <w:r>
        <w:lastRenderedPageBreak/>
        <w:t>8</w:t>
      </w:r>
      <w:r w:rsidR="006C59BA">
        <w:t xml:space="preserve">. </w:t>
      </w:r>
      <w:r w:rsidR="00EE1364">
        <w:t xml:space="preserve">przedstawią koncepcję zagospodarowania terenu nieruchomości stanowiącej działki gruntu </w:t>
      </w:r>
      <w:r w:rsidR="00F45D53">
        <w:t xml:space="preserve">nr </w:t>
      </w:r>
      <w:r w:rsidR="00F45D53" w:rsidRPr="000820E3">
        <w:t>6/3; 6/8; 6/9, obręb 146512_8.0907</w:t>
      </w:r>
      <w:r w:rsidR="00F45D53">
        <w:t xml:space="preserve"> w W</w:t>
      </w:r>
      <w:r w:rsidR="00F45D53" w:rsidRPr="000820E3">
        <w:t>arszaw</w:t>
      </w:r>
      <w:r w:rsidR="00F45D53">
        <w:t>ie</w:t>
      </w:r>
      <w:r w:rsidR="00EE1364">
        <w:t>, zgodnie z przekazanymi przez Zamawiającego wytycznymi opisanymi w punkcie XI</w:t>
      </w:r>
      <w:r w:rsidR="002A3DA1">
        <w:t>I</w:t>
      </w:r>
      <w:r w:rsidR="00EE1364">
        <w:t>I.2.</w:t>
      </w:r>
    </w:p>
    <w:p w14:paraId="187E62A5" w14:textId="0CB4B651" w:rsidR="006C59BA" w:rsidRDefault="000E7EEC" w:rsidP="006C59BA">
      <w:pPr>
        <w:spacing w:after="120" w:line="240" w:lineRule="auto"/>
        <w:jc w:val="both"/>
      </w:pPr>
      <w:r>
        <w:t>9</w:t>
      </w:r>
      <w:r w:rsidR="00EE1364">
        <w:t xml:space="preserve">. </w:t>
      </w:r>
      <w:r w:rsidR="006C59BA">
        <w:t>przedstawią referencje</w:t>
      </w:r>
      <w:r>
        <w:t xml:space="preserve"> lub oświadczenia dotyczące współpracy</w:t>
      </w:r>
      <w:r w:rsidR="006C59BA">
        <w:t xml:space="preserve"> od minimum </w:t>
      </w:r>
      <w:r>
        <w:t>dwóch</w:t>
      </w:r>
      <w:r w:rsidR="006C59BA">
        <w:t xml:space="preserve"> podmiotu dla którego Wykonawca realizuje lub zrealizował w przeciągu ostatnich 12 miesięcy </w:t>
      </w:r>
      <w:r>
        <w:t>i</w:t>
      </w:r>
      <w:r w:rsidR="006C59BA">
        <w:t xml:space="preserve">nwestycję polegającą na budowie </w:t>
      </w:r>
      <w:r>
        <w:t xml:space="preserve">budynków wielorodzinnych, w tym od co najmniej jednego podmiotu, dla którego Wykonawca realizuje lub zrealizował w przeciągu ostatnich 12 miesięcy inwestycję polegającą na budowie mieszkań </w:t>
      </w:r>
      <w:r w:rsidR="006C59BA">
        <w:t xml:space="preserve">lokatorskich, </w:t>
      </w:r>
    </w:p>
    <w:p w14:paraId="3F58E3AE" w14:textId="68DD64CB" w:rsidR="00746738" w:rsidRDefault="000E7EEC" w:rsidP="00886F43">
      <w:pPr>
        <w:spacing w:after="120" w:line="240" w:lineRule="auto"/>
        <w:jc w:val="both"/>
      </w:pPr>
      <w:r>
        <w:t>10</w:t>
      </w:r>
      <w:r w:rsidR="00902618" w:rsidRPr="00902618">
        <w:t xml:space="preserve">. </w:t>
      </w:r>
      <w:r>
        <w:t>przedstawią referencje lub oświadczenie dotyczące współpracy od minimum jednego podmiotu dla którego Wykonawca realizuje lub zrealizował w przeciągu ostatnich 12 miesięcy</w:t>
      </w:r>
      <w:r w:rsidR="00E206B1">
        <w:t xml:space="preserve">, iż </w:t>
      </w:r>
      <w:r w:rsidR="00902618" w:rsidRPr="00902618">
        <w:t>w okresie ostatnich 12 miesięcy</w:t>
      </w:r>
      <w:r w:rsidR="00FC1686">
        <w:t xml:space="preserve"> przed datą ogłoszenia przetargu</w:t>
      </w:r>
      <w:r w:rsidR="00E206B1">
        <w:t xml:space="preserve"> </w:t>
      </w:r>
      <w:r>
        <w:t>Oferent pozyskał</w:t>
      </w:r>
      <w:r w:rsidR="00746738">
        <w:t xml:space="preserve"> </w:t>
      </w:r>
      <w:r>
        <w:t>na rzecz</w:t>
      </w:r>
      <w:r w:rsidR="00746738">
        <w:t xml:space="preserve"> spółdzielni mieszkaniowej </w:t>
      </w:r>
      <w:r w:rsidR="00FC1686">
        <w:t>k</w:t>
      </w:r>
      <w:r w:rsidR="00746738">
        <w:t>redyt bankowy przeznacz</w:t>
      </w:r>
      <w:r w:rsidR="00FC1686">
        <w:t>ony</w:t>
      </w:r>
      <w:r w:rsidR="00746738">
        <w:t xml:space="preserve"> na realizację inwestycji polegającej na budowie spółdzielczych mieszkań lokatorskich</w:t>
      </w:r>
      <w:r w:rsidR="006C59BA">
        <w:t>,</w:t>
      </w:r>
    </w:p>
    <w:p w14:paraId="777ED7D6" w14:textId="7EB201BD" w:rsidR="00746738" w:rsidRDefault="000E7EEC" w:rsidP="00886F43">
      <w:pPr>
        <w:spacing w:after="120" w:line="240" w:lineRule="auto"/>
        <w:jc w:val="both"/>
      </w:pPr>
      <w:r>
        <w:t>11</w:t>
      </w:r>
      <w:r w:rsidR="00746738">
        <w:t xml:space="preserve">. </w:t>
      </w:r>
      <w:r w:rsidR="00FC1686">
        <w:t xml:space="preserve">przedstawią list intencyjny </w:t>
      </w:r>
      <w:r>
        <w:t xml:space="preserve">lub </w:t>
      </w:r>
      <w:r w:rsidR="001A49E9">
        <w:t xml:space="preserve">inną formę informacji </w:t>
      </w:r>
      <w:r w:rsidR="00FC1686">
        <w:t>banku o gotowości do udzielenia</w:t>
      </w:r>
      <w:r w:rsidR="00493C86">
        <w:t xml:space="preserve"> </w:t>
      </w:r>
      <w:r w:rsidR="00FC1686">
        <w:t>finansowania kredytowego dla inwestycji polegając</w:t>
      </w:r>
      <w:r>
        <w:t>ych</w:t>
      </w:r>
      <w:r w:rsidR="00FC1686">
        <w:t xml:space="preserve"> na budowie spółdzielczych mieszkań lokatorskich</w:t>
      </w:r>
      <w:r w:rsidR="006C59BA">
        <w:t>,</w:t>
      </w:r>
    </w:p>
    <w:p w14:paraId="0521DC3C" w14:textId="69611CFA" w:rsidR="00A83F02" w:rsidRDefault="000E7EEC" w:rsidP="00886F43">
      <w:pPr>
        <w:spacing w:after="120" w:line="240" w:lineRule="auto"/>
        <w:jc w:val="both"/>
      </w:pPr>
      <w:r>
        <w:t>12</w:t>
      </w:r>
      <w:r w:rsidR="00A83F02">
        <w:t>. przedstawią brzegowe, nieprzekraczalne warunki możliwego do uzyskania finansowania,</w:t>
      </w:r>
    </w:p>
    <w:p w14:paraId="346EAE97" w14:textId="3032EA69" w:rsidR="006C59BA" w:rsidRDefault="000E7EEC" w:rsidP="00886F43">
      <w:pPr>
        <w:spacing w:after="120" w:line="240" w:lineRule="auto"/>
        <w:jc w:val="both"/>
      </w:pPr>
      <w:r>
        <w:t>13</w:t>
      </w:r>
      <w:r w:rsidR="006C59BA">
        <w:t>.</w:t>
      </w:r>
      <w:r w:rsidR="00A83F02">
        <w:t xml:space="preserve"> </w:t>
      </w:r>
      <w:r w:rsidR="006C59BA">
        <w:t>przedstawią harmonogram prac zgodnie z którym Inwestycja zostanie zrealizowana w zakładanym przez Zamawiającego terminie,</w:t>
      </w:r>
    </w:p>
    <w:p w14:paraId="7F81ED18" w14:textId="367467E8" w:rsidR="00886F43" w:rsidRDefault="000E7EEC" w:rsidP="00886F43">
      <w:pPr>
        <w:spacing w:after="120" w:line="240" w:lineRule="auto"/>
        <w:jc w:val="both"/>
      </w:pPr>
      <w:r>
        <w:t>14</w:t>
      </w:r>
      <w:r w:rsidR="00FC1686">
        <w:t xml:space="preserve">. </w:t>
      </w:r>
      <w:r w:rsidR="00902618" w:rsidRPr="00902618">
        <w:t>siedziba lub przedstawicielstwo Wykonawcy (minimum od 12 miesięcy) znajduje się na terenie Polski</w:t>
      </w:r>
      <w:r w:rsidR="006F3E4C">
        <w:t>,</w:t>
      </w:r>
    </w:p>
    <w:p w14:paraId="637AD1CD" w14:textId="77777777" w:rsidR="00902618" w:rsidRDefault="00902618" w:rsidP="00886F43">
      <w:pPr>
        <w:spacing w:after="120" w:line="240" w:lineRule="auto"/>
        <w:rPr>
          <w:b/>
          <w:bCs/>
        </w:rPr>
      </w:pPr>
    </w:p>
    <w:p w14:paraId="48B83993" w14:textId="7A428A23" w:rsidR="00902618" w:rsidRDefault="00902618" w:rsidP="00886F43">
      <w:pPr>
        <w:spacing w:after="120" w:line="240" w:lineRule="auto"/>
        <w:contextualSpacing/>
        <w:rPr>
          <w:b/>
          <w:bCs/>
        </w:rPr>
      </w:pPr>
      <w:r w:rsidRPr="00902618">
        <w:rPr>
          <w:b/>
          <w:bCs/>
        </w:rPr>
        <w:t>V</w:t>
      </w:r>
      <w:r w:rsidR="00E206B1">
        <w:rPr>
          <w:b/>
          <w:bCs/>
        </w:rPr>
        <w:t>I</w:t>
      </w:r>
      <w:r w:rsidRPr="00902618">
        <w:rPr>
          <w:b/>
          <w:bCs/>
        </w:rPr>
        <w:t>. MIEJSCE I TERMIN SKŁADANIA OFERT</w:t>
      </w:r>
      <w:r w:rsidR="0047701D">
        <w:rPr>
          <w:b/>
          <w:bCs/>
        </w:rPr>
        <w:t>.</w:t>
      </w:r>
    </w:p>
    <w:p w14:paraId="1643CF14" w14:textId="6384CF6D" w:rsidR="00886F43" w:rsidRDefault="00902618" w:rsidP="00886F43">
      <w:pPr>
        <w:spacing w:after="120" w:line="240" w:lineRule="auto"/>
        <w:jc w:val="both"/>
      </w:pPr>
      <w:r w:rsidRPr="00902618">
        <w:t>Oferty należy składać w siedzibie Zamawiającego w terminie </w:t>
      </w:r>
      <w:r w:rsidRPr="00902618">
        <w:rPr>
          <w:b/>
          <w:bCs/>
        </w:rPr>
        <w:t xml:space="preserve">do dnia </w:t>
      </w:r>
      <w:r w:rsidR="00412E5D">
        <w:rPr>
          <w:b/>
          <w:bCs/>
        </w:rPr>
        <w:t>30 czerwca</w:t>
      </w:r>
      <w:r>
        <w:rPr>
          <w:b/>
          <w:bCs/>
        </w:rPr>
        <w:t xml:space="preserve"> </w:t>
      </w:r>
      <w:r w:rsidRPr="00902618">
        <w:rPr>
          <w:b/>
          <w:bCs/>
        </w:rPr>
        <w:t>202</w:t>
      </w:r>
      <w:r w:rsidR="000E7EEC">
        <w:rPr>
          <w:b/>
          <w:bCs/>
        </w:rPr>
        <w:t>5</w:t>
      </w:r>
      <w:r w:rsidR="00412E5D">
        <w:rPr>
          <w:b/>
          <w:bCs/>
        </w:rPr>
        <w:t xml:space="preserve"> r. do godz. 15:00.</w:t>
      </w:r>
    </w:p>
    <w:p w14:paraId="53DBECDA" w14:textId="283BB963" w:rsidR="00902618" w:rsidRPr="00902618" w:rsidRDefault="00902618" w:rsidP="00886F43">
      <w:pPr>
        <w:spacing w:after="120" w:line="240" w:lineRule="auto"/>
        <w:jc w:val="both"/>
      </w:pPr>
      <w:r w:rsidRPr="00902618">
        <w:t>Oferty należy przygotować w</w:t>
      </w:r>
      <w:r>
        <w:t xml:space="preserve"> zamkniętej kopercie </w:t>
      </w:r>
      <w:r w:rsidRPr="00902618">
        <w:t>i złożyć w siedzibie Zamawiającego</w:t>
      </w:r>
      <w:r w:rsidR="00493C86">
        <w:t>.</w:t>
      </w:r>
    </w:p>
    <w:p w14:paraId="056E13E3" w14:textId="77777777" w:rsidR="00902618" w:rsidRDefault="00902618" w:rsidP="00886F43">
      <w:pPr>
        <w:spacing w:after="120" w:line="240" w:lineRule="auto"/>
        <w:rPr>
          <w:b/>
          <w:bCs/>
        </w:rPr>
      </w:pPr>
    </w:p>
    <w:p w14:paraId="5198C8D2" w14:textId="65BA4FC2" w:rsidR="00886F43" w:rsidRDefault="00902618" w:rsidP="00886F43">
      <w:pPr>
        <w:spacing w:after="120" w:line="240" w:lineRule="auto"/>
        <w:contextualSpacing/>
      </w:pPr>
      <w:r w:rsidRPr="00902618">
        <w:rPr>
          <w:b/>
          <w:bCs/>
        </w:rPr>
        <w:t>V</w:t>
      </w:r>
      <w:r w:rsidR="00E206B1">
        <w:rPr>
          <w:b/>
          <w:bCs/>
        </w:rPr>
        <w:t>I</w:t>
      </w:r>
      <w:r w:rsidRPr="00902618">
        <w:rPr>
          <w:b/>
          <w:bCs/>
        </w:rPr>
        <w:t>I. WY</w:t>
      </w:r>
      <w:r w:rsidR="008A46F8">
        <w:rPr>
          <w:b/>
          <w:bCs/>
        </w:rPr>
        <w:t>BÓR</w:t>
      </w:r>
      <w:r w:rsidRPr="00902618">
        <w:rPr>
          <w:b/>
          <w:bCs/>
        </w:rPr>
        <w:t xml:space="preserve"> WYKONAWCY</w:t>
      </w:r>
      <w:r w:rsidR="0047701D">
        <w:rPr>
          <w:b/>
          <w:bCs/>
        </w:rPr>
        <w:t>.</w:t>
      </w:r>
    </w:p>
    <w:p w14:paraId="371A393E" w14:textId="131DACB5" w:rsidR="00902618" w:rsidRPr="00902618" w:rsidRDefault="00902618" w:rsidP="00886F43">
      <w:pPr>
        <w:spacing w:after="120" w:line="240" w:lineRule="auto"/>
      </w:pPr>
      <w:r w:rsidRPr="00902618">
        <w:t xml:space="preserve">Wykonawca zostanie wybrany w terminie </w:t>
      </w:r>
      <w:r w:rsidR="000E7EEC">
        <w:t>3</w:t>
      </w:r>
      <w:r w:rsidRPr="00902618">
        <w:t xml:space="preserve"> dni od daty wyznaczonej na składanie ofert.</w:t>
      </w:r>
    </w:p>
    <w:p w14:paraId="1C465211" w14:textId="77777777" w:rsidR="00902618" w:rsidRDefault="00902618" w:rsidP="00886F43">
      <w:pPr>
        <w:spacing w:after="120" w:line="240" w:lineRule="auto"/>
        <w:rPr>
          <w:b/>
          <w:bCs/>
        </w:rPr>
      </w:pPr>
    </w:p>
    <w:p w14:paraId="1BE01393" w14:textId="3792A6CF" w:rsidR="00886F43" w:rsidRDefault="00902618" w:rsidP="00886F43">
      <w:pPr>
        <w:spacing w:after="120" w:line="240" w:lineRule="auto"/>
        <w:contextualSpacing/>
      </w:pPr>
      <w:r w:rsidRPr="00902618">
        <w:rPr>
          <w:b/>
          <w:bCs/>
        </w:rPr>
        <w:t>V</w:t>
      </w:r>
      <w:r w:rsidR="00E206B1">
        <w:rPr>
          <w:b/>
          <w:bCs/>
        </w:rPr>
        <w:t>I</w:t>
      </w:r>
      <w:r w:rsidRPr="00902618">
        <w:rPr>
          <w:b/>
          <w:bCs/>
        </w:rPr>
        <w:t>II. TERMIN ZWIĄZANIA OFERTĄ</w:t>
      </w:r>
      <w:r w:rsidR="0047701D">
        <w:rPr>
          <w:b/>
          <w:bCs/>
        </w:rPr>
        <w:t>.</w:t>
      </w:r>
    </w:p>
    <w:p w14:paraId="0412E308" w14:textId="20555A0A" w:rsidR="00902618" w:rsidRPr="00902618" w:rsidRDefault="00902618" w:rsidP="00886F43">
      <w:pPr>
        <w:spacing w:after="120" w:line="240" w:lineRule="auto"/>
      </w:pPr>
      <w:r w:rsidRPr="00902618">
        <w:t xml:space="preserve">Termin związania ofertą wynosi </w:t>
      </w:r>
      <w:r w:rsidR="000E7EEC">
        <w:t>9</w:t>
      </w:r>
      <w:r w:rsidRPr="00902618">
        <w:t>0 dni od dnia wyznaczonego na składanie ofert.</w:t>
      </w:r>
    </w:p>
    <w:p w14:paraId="49A86EA0" w14:textId="77777777" w:rsidR="00902618" w:rsidRDefault="00902618" w:rsidP="00886F43">
      <w:pPr>
        <w:spacing w:after="120" w:line="240" w:lineRule="auto"/>
        <w:rPr>
          <w:b/>
          <w:bCs/>
        </w:rPr>
      </w:pPr>
    </w:p>
    <w:p w14:paraId="48182F83" w14:textId="1ABBE6E5" w:rsidR="000E7EEC" w:rsidRDefault="000E7EEC" w:rsidP="000E7EEC">
      <w:pPr>
        <w:spacing w:after="120" w:line="240" w:lineRule="auto"/>
        <w:contextualSpacing/>
      </w:pPr>
      <w:r>
        <w:rPr>
          <w:b/>
          <w:bCs/>
        </w:rPr>
        <w:t>IX</w:t>
      </w:r>
      <w:r w:rsidRPr="00902618">
        <w:rPr>
          <w:b/>
          <w:bCs/>
        </w:rPr>
        <w:t xml:space="preserve">. </w:t>
      </w:r>
      <w:r>
        <w:rPr>
          <w:b/>
          <w:bCs/>
        </w:rPr>
        <w:t>OCZEKIWANE ROZLICZENIE WSPÓLNEGO PRZEDSIĘWZIECIA.</w:t>
      </w:r>
    </w:p>
    <w:p w14:paraId="62E39A91" w14:textId="7045F53F" w:rsidR="000E7EEC" w:rsidRDefault="000E7EEC" w:rsidP="000E7EEC">
      <w:pPr>
        <w:spacing w:after="120" w:line="240" w:lineRule="auto"/>
      </w:pPr>
      <w:r>
        <w:t>Zamawiający w związku z zakresem zadania, okresem jego realizacji i przeniesieniem ryzyk</w:t>
      </w:r>
      <w:r w:rsidR="00412E5D">
        <w:t xml:space="preserve">a </w:t>
      </w:r>
      <w:r>
        <w:t xml:space="preserve"> na </w:t>
      </w:r>
      <w:r w:rsidR="00184CE1">
        <w:t>Oferenta oczekuje rozliczenia w następującej formie:</w:t>
      </w:r>
    </w:p>
    <w:p w14:paraId="57391BE1" w14:textId="5A325CAC" w:rsidR="00184CE1" w:rsidRPr="00902618" w:rsidRDefault="00184CE1" w:rsidP="000E7EEC">
      <w:pPr>
        <w:spacing w:after="120" w:line="240" w:lineRule="auto"/>
      </w:pPr>
      <w:r>
        <w:t xml:space="preserve">1. przekazanie na rzecz </w:t>
      </w:r>
      <w:r w:rsidR="00343FB5">
        <w:t>Zamawiającego</w:t>
      </w:r>
      <w:r>
        <w:t xml:space="preserve"> 142 lokali mieszkalnych o średniej wielkości nie mniejszej niż 42 m2,</w:t>
      </w:r>
    </w:p>
    <w:p w14:paraId="680E6637" w14:textId="62E73638" w:rsidR="000E7EEC" w:rsidRDefault="00184CE1" w:rsidP="00886F43">
      <w:pPr>
        <w:spacing w:after="120" w:line="240" w:lineRule="auto"/>
      </w:pPr>
      <w:r>
        <w:t xml:space="preserve">2. przekazanie na rzecz </w:t>
      </w:r>
      <w:r w:rsidR="00343FB5">
        <w:t xml:space="preserve">Zamawiającego </w:t>
      </w:r>
      <w:r>
        <w:t>142 miejsc postojowych w garażu podziemnym,</w:t>
      </w:r>
    </w:p>
    <w:p w14:paraId="3EA77799" w14:textId="16587D75" w:rsidR="00184CE1" w:rsidRDefault="00184CE1" w:rsidP="00886F43">
      <w:pPr>
        <w:spacing w:after="120" w:line="240" w:lineRule="auto"/>
        <w:rPr>
          <w:b/>
          <w:bCs/>
        </w:rPr>
      </w:pPr>
      <w:r>
        <w:t>3. rozliczenie w formie pieniężnej.</w:t>
      </w:r>
    </w:p>
    <w:p w14:paraId="0B7BBB79" w14:textId="2A930346" w:rsidR="00886F43" w:rsidRDefault="00E206B1" w:rsidP="00886F43">
      <w:pPr>
        <w:spacing w:after="120" w:line="240" w:lineRule="auto"/>
        <w:contextualSpacing/>
      </w:pPr>
      <w:r>
        <w:rPr>
          <w:b/>
          <w:bCs/>
        </w:rPr>
        <w:t xml:space="preserve">X </w:t>
      </w:r>
      <w:r w:rsidR="00902618" w:rsidRPr="00902618">
        <w:rPr>
          <w:b/>
          <w:bCs/>
        </w:rPr>
        <w:t>. KRYTERIA OCENY OFERTY</w:t>
      </w:r>
      <w:r w:rsidR="0047701D">
        <w:rPr>
          <w:b/>
          <w:bCs/>
        </w:rPr>
        <w:t>.</w:t>
      </w:r>
    </w:p>
    <w:p w14:paraId="0774EAFF" w14:textId="1C2D289C" w:rsidR="00886F43" w:rsidRDefault="00902618" w:rsidP="00886F43">
      <w:pPr>
        <w:spacing w:after="120" w:line="240" w:lineRule="auto"/>
      </w:pPr>
      <w:r w:rsidRPr="00902618">
        <w:t>Kryterium wyboru najkorzystniejszej oferty:</w:t>
      </w:r>
    </w:p>
    <w:p w14:paraId="2E40B357" w14:textId="51A3A154" w:rsidR="00E206B1" w:rsidRDefault="00902618" w:rsidP="00886F43">
      <w:pPr>
        <w:spacing w:after="120" w:line="240" w:lineRule="auto"/>
      </w:pPr>
      <w:r w:rsidRPr="00902618">
        <w:t xml:space="preserve">1. </w:t>
      </w:r>
      <w:r w:rsidR="00184CE1">
        <w:t xml:space="preserve">Wartość rozliczenia wspólnego przedsięwzięcia uzyskana przez Zamawiającego </w:t>
      </w:r>
      <w:r w:rsidR="00E206B1">
        <w:t xml:space="preserve"> </w:t>
      </w:r>
      <w:r w:rsidR="00E206B1" w:rsidRPr="00902618">
        <w:t xml:space="preserve">– </w:t>
      </w:r>
      <w:r w:rsidR="003476F8">
        <w:t>maksymalna ilość punktów – 4</w:t>
      </w:r>
      <w:r w:rsidR="00184CE1">
        <w:t>5</w:t>
      </w:r>
      <w:r w:rsidR="003476F8">
        <w:t>, przy czym:</w:t>
      </w:r>
    </w:p>
    <w:p w14:paraId="214579F3" w14:textId="391EF85C" w:rsidR="003476F8" w:rsidRDefault="00184CE1" w:rsidP="00184CE1">
      <w:pPr>
        <w:pStyle w:val="Akapitzlist"/>
        <w:numPr>
          <w:ilvl w:val="0"/>
          <w:numId w:val="8"/>
        </w:numPr>
        <w:spacing w:after="120" w:line="240" w:lineRule="auto"/>
      </w:pPr>
      <w:r>
        <w:lastRenderedPageBreak/>
        <w:t>łączna powierzchnia oferowanych lokali mieszkalnych - maksymalna ilość punktów – 20, przy czym:</w:t>
      </w:r>
    </w:p>
    <w:p w14:paraId="3F7D4CCD" w14:textId="63252337" w:rsidR="00184CE1" w:rsidRDefault="00184CE1" w:rsidP="00184CE1">
      <w:pPr>
        <w:pStyle w:val="Akapitzlist"/>
        <w:numPr>
          <w:ilvl w:val="1"/>
          <w:numId w:val="8"/>
        </w:numPr>
        <w:spacing w:after="120" w:line="240" w:lineRule="auto"/>
      </w:pPr>
      <w:r>
        <w:t>za deklarację przekazania lokali mieszkalnych o powierzchni łącznej nie mniejszej niż 5.964 m2 (42 m2 x 142 szt.) oferta otrzymuje 10 pkt.,</w:t>
      </w:r>
    </w:p>
    <w:p w14:paraId="7ADDFFBD" w14:textId="1AE818A8" w:rsidR="00184CE1" w:rsidRDefault="00184CE1" w:rsidP="00184CE1">
      <w:pPr>
        <w:pStyle w:val="Akapitzlist"/>
        <w:numPr>
          <w:ilvl w:val="1"/>
          <w:numId w:val="8"/>
        </w:numPr>
        <w:spacing w:after="120" w:line="240" w:lineRule="auto"/>
      </w:pPr>
      <w:r>
        <w:t>za deklarację przekazania  lokali mieszkalnych o powierzchni łącznej nie mniejszej niż 110% oczekiwanej powierzchni, to jest 6.560,4 m2 oferta otrzymuje 12 pkt.,</w:t>
      </w:r>
    </w:p>
    <w:p w14:paraId="792AE175" w14:textId="41BB9045" w:rsidR="00184CE1" w:rsidRDefault="00184CE1" w:rsidP="00184CE1">
      <w:pPr>
        <w:pStyle w:val="Akapitzlist"/>
        <w:numPr>
          <w:ilvl w:val="1"/>
          <w:numId w:val="8"/>
        </w:numPr>
        <w:spacing w:after="120" w:line="240" w:lineRule="auto"/>
      </w:pPr>
      <w:r>
        <w:t>za deklarację przekazania  lokali mieszkalnych o powierzchni łącznej nie mniejszej niż 120% oczekiwanej powierzchni, to jest 7.156,8 m2 oferta otrzymuje 15 pkt.,</w:t>
      </w:r>
    </w:p>
    <w:p w14:paraId="32839C12" w14:textId="59F002BA" w:rsidR="00184CE1" w:rsidRDefault="00184CE1" w:rsidP="00184CE1">
      <w:pPr>
        <w:pStyle w:val="Akapitzlist"/>
        <w:numPr>
          <w:ilvl w:val="1"/>
          <w:numId w:val="8"/>
        </w:numPr>
        <w:spacing w:after="120" w:line="240" w:lineRule="auto"/>
      </w:pPr>
      <w:r>
        <w:t>za deklarację przekazania  lokali mieszkalnych o powierzchni łącznej nie mniejszej niż 130% oczekiwanej powierzchni, to jest 7.753,2 m2 oferta otrzymuje 20 pkt.,</w:t>
      </w:r>
    </w:p>
    <w:p w14:paraId="51663F84" w14:textId="651317A9" w:rsidR="00184CE1" w:rsidRDefault="000944AD" w:rsidP="00184CE1">
      <w:pPr>
        <w:pStyle w:val="Akapitzlist"/>
        <w:numPr>
          <w:ilvl w:val="0"/>
          <w:numId w:val="8"/>
        </w:numPr>
        <w:spacing w:after="120" w:line="240" w:lineRule="auto"/>
      </w:pPr>
      <w:r>
        <w:t>ł</w:t>
      </w:r>
      <w:r w:rsidR="00184CE1">
        <w:t>ączna kwota rozliczenia w formie pieniężnej</w:t>
      </w:r>
      <w:r w:rsidR="00184CE1" w:rsidRPr="00184CE1">
        <w:t xml:space="preserve"> </w:t>
      </w:r>
      <w:r w:rsidR="00184CE1">
        <w:t>maksymalna ilość punktów – 25, przy czym:</w:t>
      </w:r>
    </w:p>
    <w:p w14:paraId="6022F109" w14:textId="1DE539F5" w:rsidR="00184CE1" w:rsidRDefault="002A3DA1" w:rsidP="00184CE1">
      <w:pPr>
        <w:pStyle w:val="Akapitzlist"/>
        <w:numPr>
          <w:ilvl w:val="1"/>
          <w:numId w:val="8"/>
        </w:numPr>
        <w:spacing w:after="120" w:line="240" w:lineRule="auto"/>
      </w:pPr>
      <w:r>
        <w:t>o</w:t>
      </w:r>
      <w:r w:rsidR="00184CE1">
        <w:t xml:space="preserve">ferta najwyższa </w:t>
      </w:r>
      <w:r>
        <w:t>otrzymuje 25 pkt.,</w:t>
      </w:r>
    </w:p>
    <w:p w14:paraId="25AAB4B4" w14:textId="2F3DA37D" w:rsidR="002A3DA1" w:rsidRDefault="002A3DA1" w:rsidP="00184CE1">
      <w:pPr>
        <w:pStyle w:val="Akapitzlist"/>
        <w:numPr>
          <w:ilvl w:val="1"/>
          <w:numId w:val="8"/>
        </w:numPr>
        <w:spacing w:after="120" w:line="240" w:lineRule="auto"/>
      </w:pPr>
      <w:r>
        <w:t>druga najwyższa oferta otrzymuje 15 pkt.,</w:t>
      </w:r>
    </w:p>
    <w:p w14:paraId="58E5A1E4" w14:textId="35BD6401" w:rsidR="002A3DA1" w:rsidRDefault="002A3DA1" w:rsidP="00184CE1">
      <w:pPr>
        <w:pStyle w:val="Akapitzlist"/>
        <w:numPr>
          <w:ilvl w:val="1"/>
          <w:numId w:val="8"/>
        </w:numPr>
        <w:spacing w:after="120" w:line="240" w:lineRule="auto"/>
      </w:pPr>
      <w:r>
        <w:t>trzecia najwyższa oferta otrzymuje 5 pkt.</w:t>
      </w:r>
    </w:p>
    <w:p w14:paraId="2693FF08" w14:textId="7BB1C248" w:rsidR="000944AD" w:rsidRDefault="000944AD" w:rsidP="002D2A7B">
      <w:pPr>
        <w:pStyle w:val="Akapitzlist"/>
        <w:numPr>
          <w:ilvl w:val="0"/>
          <w:numId w:val="8"/>
        </w:numPr>
        <w:spacing w:after="120" w:line="240" w:lineRule="auto"/>
      </w:pPr>
      <w:r>
        <w:t xml:space="preserve">wpłata </w:t>
      </w:r>
      <w:r w:rsidR="00BB71A9">
        <w:t>kucji pienię</w:t>
      </w:r>
      <w:r>
        <w:t xml:space="preserve">żnej na rachunek </w:t>
      </w:r>
      <w:r w:rsidR="00BB71A9">
        <w:t xml:space="preserve">bankowy Spółdzielni, tytułem </w:t>
      </w:r>
      <w:r>
        <w:t xml:space="preserve">zabezpieczenia należytego </w:t>
      </w:r>
      <w:r w:rsidR="00BB71A9">
        <w:t xml:space="preserve">wykonania umowy w  minimalnej kwocie 500 000 zł. (słownie pięćset tysięcy złotych), która zostanie rozliczona po zakończeniu inwestycji, </w:t>
      </w:r>
      <w:r w:rsidR="002D2A7B">
        <w:t>maksymalna ilość punktów -25, przy czym:</w:t>
      </w:r>
    </w:p>
    <w:p w14:paraId="24F28683" w14:textId="54471D74" w:rsidR="002D2A7B" w:rsidRDefault="002D2A7B" w:rsidP="002D2A7B">
      <w:pPr>
        <w:pStyle w:val="Akapitzlist"/>
        <w:numPr>
          <w:ilvl w:val="1"/>
          <w:numId w:val="8"/>
        </w:numPr>
        <w:spacing w:after="120" w:line="240" w:lineRule="auto"/>
      </w:pPr>
      <w:r>
        <w:t>oferta najwyższa otrzymuje 25 pkt.,</w:t>
      </w:r>
    </w:p>
    <w:p w14:paraId="071F1DE5" w14:textId="77777777" w:rsidR="002D2A7B" w:rsidRDefault="002D2A7B" w:rsidP="002D2A7B">
      <w:pPr>
        <w:pStyle w:val="Akapitzlist"/>
        <w:numPr>
          <w:ilvl w:val="1"/>
          <w:numId w:val="8"/>
        </w:numPr>
        <w:spacing w:after="120" w:line="240" w:lineRule="auto"/>
      </w:pPr>
      <w:r>
        <w:t>druga najwyższa oferta otrzymuje 15 pkt.,</w:t>
      </w:r>
    </w:p>
    <w:p w14:paraId="4FCA868C" w14:textId="77777777" w:rsidR="002D2A7B" w:rsidRDefault="002D2A7B" w:rsidP="002D2A7B">
      <w:pPr>
        <w:pStyle w:val="Akapitzlist"/>
        <w:numPr>
          <w:ilvl w:val="1"/>
          <w:numId w:val="8"/>
        </w:numPr>
        <w:spacing w:after="120" w:line="240" w:lineRule="auto"/>
      </w:pPr>
      <w:r>
        <w:t>trzecia najwyższa oferta otrzymuje 5 pkt.</w:t>
      </w:r>
    </w:p>
    <w:p w14:paraId="58E2465A" w14:textId="6921B46E" w:rsidR="002D2A7B" w:rsidRDefault="002D2A7B" w:rsidP="002D2A7B">
      <w:pPr>
        <w:pStyle w:val="Akapitzlist"/>
        <w:spacing w:after="120" w:line="240" w:lineRule="auto"/>
      </w:pPr>
    </w:p>
    <w:p w14:paraId="0D9B3492" w14:textId="7B5297B5" w:rsidR="00886F43" w:rsidRDefault="00E206B1" w:rsidP="002A3DA1">
      <w:pPr>
        <w:spacing w:after="120" w:line="240" w:lineRule="auto"/>
      </w:pPr>
      <w:r>
        <w:t>2. Kompleksowość oferty – realizacja</w:t>
      </w:r>
      <w:r w:rsidR="003476F8">
        <w:t xml:space="preserve"> przez Oferenta</w:t>
      </w:r>
      <w:r>
        <w:t xml:space="preserve"> całości przedmiotu przetargu</w:t>
      </w:r>
      <w:r w:rsidR="00902618" w:rsidRPr="00902618">
        <w:t xml:space="preserve"> – </w:t>
      </w:r>
      <w:r w:rsidR="003476F8">
        <w:t>ilość punktów 20, przy czym:</w:t>
      </w:r>
    </w:p>
    <w:p w14:paraId="46E9B13E" w14:textId="1DA80918" w:rsidR="003476F8" w:rsidRDefault="003476F8" w:rsidP="003D7F6D">
      <w:pPr>
        <w:spacing w:after="120" w:line="240" w:lineRule="auto"/>
        <w:jc w:val="both"/>
      </w:pPr>
      <w:r>
        <w:tab/>
        <w:t xml:space="preserve">a) oferty </w:t>
      </w:r>
      <w:r w:rsidR="00184CE1">
        <w:t>Wykonawców</w:t>
      </w:r>
      <w:r>
        <w:t xml:space="preserve"> spełniające całość </w:t>
      </w:r>
      <w:r w:rsidR="00184CE1">
        <w:t>zakresu działań Oferenta</w:t>
      </w:r>
      <w:r>
        <w:t xml:space="preserve"> otrzymują 20 pkt.,</w:t>
      </w:r>
    </w:p>
    <w:p w14:paraId="5FE6EFCC" w14:textId="7FF3EF68" w:rsidR="003476F8" w:rsidRDefault="003476F8" w:rsidP="003D7F6D">
      <w:pPr>
        <w:spacing w:after="120" w:line="240" w:lineRule="auto"/>
        <w:jc w:val="both"/>
      </w:pPr>
      <w:r>
        <w:tab/>
        <w:t xml:space="preserve">b) oferty częściowe otrzymują 0 pkt. </w:t>
      </w:r>
    </w:p>
    <w:p w14:paraId="079CFEAD" w14:textId="0839AFCB" w:rsidR="00A83F02" w:rsidRDefault="00E206B1" w:rsidP="003D7F6D">
      <w:pPr>
        <w:spacing w:after="120" w:line="240" w:lineRule="auto"/>
        <w:jc w:val="both"/>
      </w:pPr>
      <w:r>
        <w:t>3</w:t>
      </w:r>
      <w:r w:rsidR="00902618" w:rsidRPr="00902618">
        <w:t xml:space="preserve">. </w:t>
      </w:r>
      <w:r>
        <w:t xml:space="preserve">Wykazane </w:t>
      </w:r>
      <w:r w:rsidR="003476F8">
        <w:t xml:space="preserve">przez Oferenta wymaganego przez Zamawiającego </w:t>
      </w:r>
      <w:r>
        <w:t>doświadczeni</w:t>
      </w:r>
      <w:r w:rsidR="003476F8">
        <w:t>a - maksymalna ilość punktów – 10,</w:t>
      </w:r>
    </w:p>
    <w:p w14:paraId="775318E7" w14:textId="33BBB29B" w:rsidR="003476F8" w:rsidRDefault="003476F8" w:rsidP="003D7F6D">
      <w:pPr>
        <w:spacing w:after="120" w:line="240" w:lineRule="auto"/>
        <w:jc w:val="both"/>
      </w:pPr>
      <w:r>
        <w:t xml:space="preserve">4. Ocena przez Zamawiającego przygotowanej przez Oferenta koncepcji zagospodarowania nieruchomości, zgodnej z wytycznymi do przygotowania koncepcji zagospodarowania nieruchomości (załącznik nr 2) oraz </w:t>
      </w:r>
      <w:r w:rsidR="00787D96">
        <w:t>programem</w:t>
      </w:r>
      <w:r>
        <w:t xml:space="preserve"> Funkcjonalno-Użytkowym (załącznik nr 1) - maksymalna ilość punktów – 1</w:t>
      </w:r>
      <w:r w:rsidR="00184CE1">
        <w:t>5</w:t>
      </w:r>
      <w:r>
        <w:t>, przy czym:</w:t>
      </w:r>
    </w:p>
    <w:p w14:paraId="7F1E8C1F" w14:textId="6E5DBA12" w:rsidR="003476F8" w:rsidRDefault="003476F8" w:rsidP="003D7F6D">
      <w:pPr>
        <w:spacing w:after="120" w:line="240" w:lineRule="auto"/>
        <w:ind w:left="709" w:hanging="709"/>
        <w:jc w:val="both"/>
      </w:pPr>
      <w:r>
        <w:tab/>
        <w:t>a) koncepcj</w:t>
      </w:r>
      <w:r w:rsidR="003D7F6D">
        <w:t xml:space="preserve">e </w:t>
      </w:r>
      <w:r>
        <w:t xml:space="preserve">zagospodarowania nieruchomości, </w:t>
      </w:r>
      <w:r w:rsidR="003D7F6D">
        <w:t>nieuwzględniające wszystkich</w:t>
      </w:r>
      <w:r>
        <w:t xml:space="preserve"> </w:t>
      </w:r>
      <w:bookmarkStart w:id="2" w:name="_Hlk197535788"/>
      <w:r>
        <w:t>wytyczny</w:t>
      </w:r>
      <w:r w:rsidR="003D7F6D">
        <w:t>ch</w:t>
      </w:r>
      <w:r>
        <w:t xml:space="preserve"> do przygotowania koncepcji zagospodarowania nieruchomości (załącznik nr 2) </w:t>
      </w:r>
      <w:r w:rsidR="003D7F6D">
        <w:t>lub zapisów</w:t>
      </w:r>
      <w:r>
        <w:t xml:space="preserve"> </w:t>
      </w:r>
      <w:r w:rsidR="00787D96">
        <w:t>programem</w:t>
      </w:r>
      <w:r>
        <w:t xml:space="preserve"> Funkcjonalno-Użytkow</w:t>
      </w:r>
      <w:r w:rsidR="003D7F6D">
        <w:t>ego</w:t>
      </w:r>
      <w:r>
        <w:t xml:space="preserve"> (załącznik nr 1</w:t>
      </w:r>
      <w:bookmarkEnd w:id="2"/>
      <w:r>
        <w:t>)</w:t>
      </w:r>
      <w:r w:rsidR="003D7F6D">
        <w:t xml:space="preserve"> otrzymują </w:t>
      </w:r>
      <w:r w:rsidR="00A51B1C">
        <w:t>1</w:t>
      </w:r>
      <w:bookmarkStart w:id="3" w:name="_GoBack"/>
      <w:bookmarkEnd w:id="3"/>
      <w:r w:rsidR="003D7F6D">
        <w:t>0 pkt.</w:t>
      </w:r>
      <w:r w:rsidR="003D7F6D">
        <w:tab/>
      </w:r>
    </w:p>
    <w:p w14:paraId="4B2D7F64" w14:textId="02F7AD25" w:rsidR="00902618" w:rsidRDefault="00902618" w:rsidP="00886F43">
      <w:pPr>
        <w:spacing w:after="120" w:line="240" w:lineRule="auto"/>
      </w:pPr>
      <w:r w:rsidRPr="00902618">
        <w:rPr>
          <w:b/>
          <w:bCs/>
        </w:rPr>
        <w:t>X</w:t>
      </w:r>
      <w:r w:rsidR="002A3DA1">
        <w:rPr>
          <w:b/>
          <w:bCs/>
        </w:rPr>
        <w:t>I</w:t>
      </w:r>
      <w:r w:rsidRPr="00902618">
        <w:rPr>
          <w:b/>
          <w:bCs/>
        </w:rPr>
        <w:t>. INFORMACJE DODATKOWE</w:t>
      </w:r>
      <w:r w:rsidR="0047701D">
        <w:rPr>
          <w:b/>
          <w:bCs/>
        </w:rPr>
        <w:t>.</w:t>
      </w:r>
      <w:r w:rsidRPr="00902618">
        <w:br/>
      </w:r>
      <w:r>
        <w:t xml:space="preserve">1. </w:t>
      </w:r>
      <w:r w:rsidRPr="00902618">
        <w:t>Pracownikami upoważnionymi do kontaktów z oferentami są:</w:t>
      </w:r>
      <w:r w:rsidRPr="00902618">
        <w:br/>
        <w:t>-</w:t>
      </w:r>
      <w:r w:rsidR="003359C8">
        <w:t xml:space="preserve"> </w:t>
      </w:r>
      <w:r w:rsidR="009E29B4">
        <w:t xml:space="preserve">Prezes Zarządu - </w:t>
      </w:r>
      <w:r w:rsidR="003359C8">
        <w:t xml:space="preserve">Leszek </w:t>
      </w:r>
      <w:proofErr w:type="spellStart"/>
      <w:r w:rsidR="003359C8">
        <w:t>Walo</w:t>
      </w:r>
      <w:proofErr w:type="spellEnd"/>
      <w:r w:rsidR="003359C8">
        <w:t xml:space="preserve"> </w:t>
      </w:r>
      <w:r w:rsidRPr="00902618">
        <w:t xml:space="preserve">– tel. </w:t>
      </w:r>
      <w:r w:rsidR="00412E5D">
        <w:t>502 168 311</w:t>
      </w:r>
      <w:r>
        <w:t xml:space="preserve">, adres e-mail: </w:t>
      </w:r>
      <w:r w:rsidR="00412E5D">
        <w:t>sm.orzel@wp.pl</w:t>
      </w:r>
      <w:r w:rsidRPr="00902618">
        <w:br/>
      </w:r>
    </w:p>
    <w:p w14:paraId="3C5D1BD1" w14:textId="497D1F80" w:rsidR="00865323" w:rsidRDefault="00CE5A1E" w:rsidP="00886F43">
      <w:pPr>
        <w:spacing w:after="120" w:line="240" w:lineRule="auto"/>
        <w:jc w:val="both"/>
      </w:pPr>
      <w:r>
        <w:t>2</w:t>
      </w:r>
      <w:r w:rsidR="00865323">
        <w:t xml:space="preserve">. Zamawiający dopuszcza możliwość udostępnienia dodatkowych dokumentów, przy czym Wykonawca musi </w:t>
      </w:r>
      <w:r w:rsidR="008A1382">
        <w:t>wskazać istotny cel ich udostępnienia. Wnioskowane dokumenty nie powinny być starsze niż 3 lata a ich łączna ilość nie powinna przekraczać dziesięciu.</w:t>
      </w:r>
    </w:p>
    <w:p w14:paraId="65A2274F" w14:textId="6C1B4E1E" w:rsidR="0047701D" w:rsidRDefault="00CE5A1E" w:rsidP="00886F43">
      <w:pPr>
        <w:spacing w:after="120" w:line="240" w:lineRule="auto"/>
        <w:jc w:val="both"/>
      </w:pPr>
      <w:r>
        <w:t>3</w:t>
      </w:r>
      <w:r w:rsidR="0047701D">
        <w:t>. Zamawiający nie dopuszcza składania ofert częściowych.</w:t>
      </w:r>
    </w:p>
    <w:p w14:paraId="2BF6373A" w14:textId="45F5D737" w:rsidR="00886F43" w:rsidRPr="00886F43" w:rsidRDefault="00CE5A1E" w:rsidP="00886F43">
      <w:pPr>
        <w:spacing w:after="120" w:line="240" w:lineRule="auto"/>
        <w:jc w:val="both"/>
      </w:pPr>
      <w:r>
        <w:t>4</w:t>
      </w:r>
      <w:r w:rsidR="00886F43">
        <w:t xml:space="preserve">. Zamawiający zastrzega obowiązek przedstawienia oferty </w:t>
      </w:r>
      <w:r w:rsidR="002A3DA1">
        <w:t>zgodnie ze wskazaniami oczekiwanego rozliczenia wspólnego przedsięwzięcia i kryteriów oceny oferty.</w:t>
      </w:r>
    </w:p>
    <w:p w14:paraId="38B7AF82" w14:textId="77777777" w:rsidR="00902618" w:rsidRDefault="00902618" w:rsidP="00886F43">
      <w:pPr>
        <w:spacing w:after="120" w:line="240" w:lineRule="auto"/>
        <w:rPr>
          <w:b/>
          <w:bCs/>
        </w:rPr>
      </w:pPr>
    </w:p>
    <w:p w14:paraId="751CA7E5" w14:textId="1CDB21D8" w:rsidR="00E4102D" w:rsidRDefault="00902618" w:rsidP="00886F43">
      <w:pPr>
        <w:spacing w:after="120" w:line="240" w:lineRule="auto"/>
        <w:rPr>
          <w:b/>
          <w:bCs/>
        </w:rPr>
      </w:pPr>
      <w:r w:rsidRPr="00902618">
        <w:rPr>
          <w:b/>
          <w:bCs/>
        </w:rPr>
        <w:t>X</w:t>
      </w:r>
      <w:r w:rsidR="002A3DA1">
        <w:rPr>
          <w:b/>
          <w:bCs/>
        </w:rPr>
        <w:t>I</w:t>
      </w:r>
      <w:r w:rsidR="00E206B1">
        <w:rPr>
          <w:b/>
          <w:bCs/>
        </w:rPr>
        <w:t>I</w:t>
      </w:r>
      <w:r w:rsidRPr="00902618">
        <w:rPr>
          <w:b/>
          <w:bCs/>
        </w:rPr>
        <w:t>. OŚWIADCZENIA ZAMAWIAJĄCEG</w:t>
      </w:r>
      <w:r>
        <w:rPr>
          <w:b/>
          <w:bCs/>
        </w:rPr>
        <w:t>O</w:t>
      </w:r>
      <w:r w:rsidR="0047701D">
        <w:rPr>
          <w:b/>
          <w:bCs/>
        </w:rPr>
        <w:t>.</w:t>
      </w:r>
    </w:p>
    <w:p w14:paraId="2C30A672" w14:textId="6761E3BE" w:rsidR="00E4102D" w:rsidRDefault="00902618" w:rsidP="00886F43">
      <w:pPr>
        <w:spacing w:after="120" w:line="240" w:lineRule="auto"/>
        <w:jc w:val="both"/>
      </w:pPr>
      <w:r w:rsidRPr="00902618">
        <w:t>1. Zamawiający zastrzega sobie prawo do zmiany, odwołania przetargu, a w szczególności</w:t>
      </w:r>
      <w:r w:rsidR="00E4102D">
        <w:t xml:space="preserve"> </w:t>
      </w:r>
      <w:r w:rsidRPr="00902618">
        <w:t>warunków udziału w postępowaniu i kryteriów oceny ofert lub unieważnienia przetargu bez podania</w:t>
      </w:r>
      <w:r w:rsidR="00E4102D">
        <w:t xml:space="preserve"> </w:t>
      </w:r>
      <w:r w:rsidRPr="00902618">
        <w:t>przyczyny</w:t>
      </w:r>
      <w:r w:rsidR="00E4102D">
        <w:t xml:space="preserve"> </w:t>
      </w:r>
      <w:r w:rsidRPr="00902618">
        <w:t>w</w:t>
      </w:r>
      <w:r w:rsidR="00E4102D">
        <w:t xml:space="preserve"> </w:t>
      </w:r>
      <w:r w:rsidRPr="00902618">
        <w:t>dowolnym</w:t>
      </w:r>
      <w:r w:rsidR="00E4102D">
        <w:t xml:space="preserve"> </w:t>
      </w:r>
      <w:r w:rsidRPr="00902618">
        <w:t>terminie.</w:t>
      </w:r>
    </w:p>
    <w:p w14:paraId="5A269A98" w14:textId="160597B5" w:rsidR="00E4102D" w:rsidRDefault="00902618" w:rsidP="00886F43">
      <w:pPr>
        <w:spacing w:after="120" w:line="240" w:lineRule="auto"/>
        <w:jc w:val="both"/>
      </w:pPr>
      <w:r w:rsidRPr="00902618">
        <w:t>2. Zamawiający zastrzega sobie prawo przeprowadzenia dodatkowych negocjacji celem wyboru najkorzystniejszej</w:t>
      </w:r>
      <w:r w:rsidR="00E4102D">
        <w:t xml:space="preserve"> </w:t>
      </w:r>
      <w:r w:rsidRPr="00902618">
        <w:t>oferty.</w:t>
      </w:r>
    </w:p>
    <w:p w14:paraId="24A09A25" w14:textId="77777777" w:rsidR="00886F43" w:rsidRDefault="00902618" w:rsidP="00886F43">
      <w:pPr>
        <w:spacing w:after="120" w:line="240" w:lineRule="auto"/>
        <w:jc w:val="both"/>
      </w:pPr>
      <w:r w:rsidRPr="00902618">
        <w:t>3.</w:t>
      </w:r>
      <w:r w:rsidR="00886F43">
        <w:t xml:space="preserve"> </w:t>
      </w:r>
      <w:r w:rsidRPr="00902618">
        <w:t>Zamawiający zastrzega sobie prawo swobodnego wyboru oferty bez podania przyczyny.</w:t>
      </w:r>
    </w:p>
    <w:p w14:paraId="51778C93" w14:textId="24F9F7B5" w:rsidR="00902618" w:rsidRPr="00902618" w:rsidRDefault="00902618" w:rsidP="00886F43">
      <w:pPr>
        <w:spacing w:after="120" w:line="240" w:lineRule="auto"/>
        <w:jc w:val="both"/>
      </w:pPr>
      <w:r w:rsidRPr="00902618">
        <w:t xml:space="preserve">4. Ogłoszenie nie stanowi oferty w rozumieniu </w:t>
      </w:r>
      <w:r w:rsidR="00E4102D">
        <w:t>a</w:t>
      </w:r>
      <w:r w:rsidRPr="00902618">
        <w:t>rt. 66 Kodeksu cywilnego.</w:t>
      </w:r>
    </w:p>
    <w:p w14:paraId="4A8D56F8" w14:textId="77777777" w:rsidR="001A49E9" w:rsidRDefault="001A49E9" w:rsidP="00865323">
      <w:pPr>
        <w:spacing w:after="120" w:line="240" w:lineRule="auto"/>
        <w:rPr>
          <w:b/>
          <w:bCs/>
        </w:rPr>
      </w:pPr>
    </w:p>
    <w:p w14:paraId="6944DAA7" w14:textId="1DAE24AD" w:rsidR="00865323" w:rsidRDefault="00865323" w:rsidP="00865323">
      <w:pPr>
        <w:spacing w:after="120" w:line="240" w:lineRule="auto"/>
        <w:rPr>
          <w:b/>
          <w:bCs/>
        </w:rPr>
      </w:pPr>
      <w:r w:rsidRPr="00902618">
        <w:rPr>
          <w:b/>
          <w:bCs/>
        </w:rPr>
        <w:t>X</w:t>
      </w:r>
      <w:r>
        <w:rPr>
          <w:b/>
          <w:bCs/>
        </w:rPr>
        <w:t>II</w:t>
      </w:r>
      <w:r w:rsidR="002A3DA1">
        <w:rPr>
          <w:b/>
          <w:bCs/>
        </w:rPr>
        <w:t>I</w:t>
      </w:r>
      <w:r w:rsidRPr="00902618">
        <w:rPr>
          <w:b/>
          <w:bCs/>
        </w:rPr>
        <w:t xml:space="preserve">. </w:t>
      </w:r>
      <w:r>
        <w:rPr>
          <w:b/>
          <w:bCs/>
        </w:rPr>
        <w:t>ZAŁĄCZNIKI.</w:t>
      </w:r>
    </w:p>
    <w:p w14:paraId="11852B9C" w14:textId="191EF410" w:rsidR="00865323" w:rsidRDefault="00865323" w:rsidP="00865323">
      <w:pPr>
        <w:spacing w:after="120" w:line="240" w:lineRule="auto"/>
        <w:jc w:val="both"/>
      </w:pPr>
      <w:r>
        <w:t xml:space="preserve">1. </w:t>
      </w:r>
      <w:r w:rsidR="00787D96">
        <w:t>program</w:t>
      </w:r>
      <w:r>
        <w:t xml:space="preserve"> Funkcjonalno-Użytkowy,</w:t>
      </w:r>
    </w:p>
    <w:p w14:paraId="33CF0163" w14:textId="14FF189E" w:rsidR="00865323" w:rsidRDefault="00865323" w:rsidP="00865323">
      <w:r>
        <w:t xml:space="preserve">2. </w:t>
      </w:r>
      <w:bookmarkStart w:id="4" w:name="_Hlk197596452"/>
      <w:r>
        <w:t>wytyczne do przygotowania</w:t>
      </w:r>
      <w:r w:rsidR="00EE1364">
        <w:t xml:space="preserve"> koncepcji zagospodarowania nieruchomości</w:t>
      </w:r>
      <w:bookmarkEnd w:id="4"/>
      <w:r>
        <w:t>,</w:t>
      </w:r>
    </w:p>
    <w:p w14:paraId="0324C13E" w14:textId="2F359C24" w:rsidR="00865323" w:rsidRDefault="00865323" w:rsidP="00865323"/>
    <w:p w14:paraId="7C719174" w14:textId="77777777" w:rsidR="007454E7" w:rsidRDefault="007454E7" w:rsidP="00886F43">
      <w:pPr>
        <w:spacing w:after="120" w:line="240" w:lineRule="auto"/>
      </w:pPr>
    </w:p>
    <w:sectPr w:rsidR="007454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79CCC" w14:textId="77777777" w:rsidR="001D45CC" w:rsidRDefault="001D45CC" w:rsidP="00B17D0B">
      <w:pPr>
        <w:spacing w:after="0" w:line="240" w:lineRule="auto"/>
      </w:pPr>
      <w:r>
        <w:separator/>
      </w:r>
    </w:p>
  </w:endnote>
  <w:endnote w:type="continuationSeparator" w:id="0">
    <w:p w14:paraId="60787BEF" w14:textId="77777777" w:rsidR="001D45CC" w:rsidRDefault="001D45CC" w:rsidP="00B1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6064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34C32F" w14:textId="398E611E" w:rsidR="00B17D0B" w:rsidRDefault="00B17D0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1B1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1B1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7EFC81" w14:textId="77777777" w:rsidR="00B17D0B" w:rsidRDefault="00B17D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FB444" w14:textId="77777777" w:rsidR="001D45CC" w:rsidRDefault="001D45CC" w:rsidP="00B17D0B">
      <w:pPr>
        <w:spacing w:after="0" w:line="240" w:lineRule="auto"/>
      </w:pPr>
      <w:r>
        <w:separator/>
      </w:r>
    </w:p>
  </w:footnote>
  <w:footnote w:type="continuationSeparator" w:id="0">
    <w:p w14:paraId="2C86B30B" w14:textId="77777777" w:rsidR="001D45CC" w:rsidRDefault="001D45CC" w:rsidP="00B17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56A93"/>
    <w:multiLevelType w:val="hybridMultilevel"/>
    <w:tmpl w:val="88C80044"/>
    <w:lvl w:ilvl="0" w:tplc="81AACF5C">
      <w:numFmt w:val="bullet"/>
      <w:lvlText w:val=""/>
      <w:lvlJc w:val="left"/>
      <w:pPr>
        <w:ind w:left="735" w:hanging="375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72C46"/>
    <w:multiLevelType w:val="hybridMultilevel"/>
    <w:tmpl w:val="4F304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567D1"/>
    <w:multiLevelType w:val="hybridMultilevel"/>
    <w:tmpl w:val="1B7230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208C4"/>
    <w:multiLevelType w:val="hybridMultilevel"/>
    <w:tmpl w:val="0DD60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8784C"/>
    <w:multiLevelType w:val="hybridMultilevel"/>
    <w:tmpl w:val="BEEA95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84626"/>
    <w:multiLevelType w:val="hybridMultilevel"/>
    <w:tmpl w:val="CD2CAB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722EA"/>
    <w:multiLevelType w:val="hybridMultilevel"/>
    <w:tmpl w:val="04745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E6358"/>
    <w:multiLevelType w:val="hybridMultilevel"/>
    <w:tmpl w:val="05643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618"/>
    <w:rsid w:val="00017A18"/>
    <w:rsid w:val="00061F41"/>
    <w:rsid w:val="00077164"/>
    <w:rsid w:val="000820E3"/>
    <w:rsid w:val="000944AD"/>
    <w:rsid w:val="000A265F"/>
    <w:rsid w:val="000E7EEC"/>
    <w:rsid w:val="0010323D"/>
    <w:rsid w:val="00113F0A"/>
    <w:rsid w:val="00184315"/>
    <w:rsid w:val="00184CE1"/>
    <w:rsid w:val="001A49E9"/>
    <w:rsid w:val="001A7355"/>
    <w:rsid w:val="001D45CC"/>
    <w:rsid w:val="001E6F80"/>
    <w:rsid w:val="0024016C"/>
    <w:rsid w:val="00292E9F"/>
    <w:rsid w:val="002A3DA1"/>
    <w:rsid w:val="002C62E1"/>
    <w:rsid w:val="002D2A7B"/>
    <w:rsid w:val="00312255"/>
    <w:rsid w:val="00333429"/>
    <w:rsid w:val="003359C8"/>
    <w:rsid w:val="00343FB5"/>
    <w:rsid w:val="003474E8"/>
    <w:rsid w:val="003476F8"/>
    <w:rsid w:val="00362D97"/>
    <w:rsid w:val="003661D1"/>
    <w:rsid w:val="00387049"/>
    <w:rsid w:val="00390A60"/>
    <w:rsid w:val="003B7C5B"/>
    <w:rsid w:val="003C0CD2"/>
    <w:rsid w:val="003D7F6D"/>
    <w:rsid w:val="00412E5D"/>
    <w:rsid w:val="0047701D"/>
    <w:rsid w:val="00493C86"/>
    <w:rsid w:val="0054141F"/>
    <w:rsid w:val="005D5651"/>
    <w:rsid w:val="0067428C"/>
    <w:rsid w:val="006968C9"/>
    <w:rsid w:val="006C59BA"/>
    <w:rsid w:val="006E3468"/>
    <w:rsid w:val="006F3E4C"/>
    <w:rsid w:val="00701889"/>
    <w:rsid w:val="00743A1B"/>
    <w:rsid w:val="007454E7"/>
    <w:rsid w:val="00746738"/>
    <w:rsid w:val="00776D5E"/>
    <w:rsid w:val="00787D96"/>
    <w:rsid w:val="00797113"/>
    <w:rsid w:val="007A49DB"/>
    <w:rsid w:val="007A6A5E"/>
    <w:rsid w:val="00865323"/>
    <w:rsid w:val="0087372F"/>
    <w:rsid w:val="00886F43"/>
    <w:rsid w:val="008A1382"/>
    <w:rsid w:val="008A46F8"/>
    <w:rsid w:val="00902618"/>
    <w:rsid w:val="009506A0"/>
    <w:rsid w:val="009A0BC2"/>
    <w:rsid w:val="009A3D5E"/>
    <w:rsid w:val="009B5F99"/>
    <w:rsid w:val="009C2416"/>
    <w:rsid w:val="009E1477"/>
    <w:rsid w:val="009E29B4"/>
    <w:rsid w:val="009E6594"/>
    <w:rsid w:val="00A1090E"/>
    <w:rsid w:val="00A4411F"/>
    <w:rsid w:val="00A51B1C"/>
    <w:rsid w:val="00A7068D"/>
    <w:rsid w:val="00A83F02"/>
    <w:rsid w:val="00AA6E6C"/>
    <w:rsid w:val="00B002ED"/>
    <w:rsid w:val="00B17D0B"/>
    <w:rsid w:val="00B25D55"/>
    <w:rsid w:val="00B562E9"/>
    <w:rsid w:val="00BB71A9"/>
    <w:rsid w:val="00BC608C"/>
    <w:rsid w:val="00C063B2"/>
    <w:rsid w:val="00C11B88"/>
    <w:rsid w:val="00CC49F6"/>
    <w:rsid w:val="00CE5A1E"/>
    <w:rsid w:val="00D855B3"/>
    <w:rsid w:val="00DF6CDB"/>
    <w:rsid w:val="00E206B1"/>
    <w:rsid w:val="00E4102D"/>
    <w:rsid w:val="00E5213C"/>
    <w:rsid w:val="00E53944"/>
    <w:rsid w:val="00E9543F"/>
    <w:rsid w:val="00EC774E"/>
    <w:rsid w:val="00EE1364"/>
    <w:rsid w:val="00EE6DDE"/>
    <w:rsid w:val="00F01DA1"/>
    <w:rsid w:val="00F113DC"/>
    <w:rsid w:val="00F45D53"/>
    <w:rsid w:val="00F7133B"/>
    <w:rsid w:val="00FB306C"/>
    <w:rsid w:val="00FC1686"/>
    <w:rsid w:val="00FD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C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323"/>
  </w:style>
  <w:style w:type="paragraph" w:styleId="Nagwek1">
    <w:name w:val="heading 1"/>
    <w:basedOn w:val="Normalny"/>
    <w:next w:val="Normalny"/>
    <w:link w:val="Nagwek1Znak"/>
    <w:uiPriority w:val="9"/>
    <w:qFormat/>
    <w:rsid w:val="009026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6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26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26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26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26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26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26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26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6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6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26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26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26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26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26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26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26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2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26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2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2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26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26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26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26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26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261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9543F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9543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17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D0B"/>
  </w:style>
  <w:style w:type="paragraph" w:styleId="Stopka">
    <w:name w:val="footer"/>
    <w:basedOn w:val="Normalny"/>
    <w:link w:val="StopkaZnak"/>
    <w:uiPriority w:val="99"/>
    <w:unhideWhenUsed/>
    <w:rsid w:val="00B17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D0B"/>
  </w:style>
  <w:style w:type="paragraph" w:styleId="Tekstdymka">
    <w:name w:val="Balloon Text"/>
    <w:basedOn w:val="Normalny"/>
    <w:link w:val="TekstdymkaZnak"/>
    <w:uiPriority w:val="99"/>
    <w:semiHidden/>
    <w:unhideWhenUsed/>
    <w:rsid w:val="00EE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323"/>
  </w:style>
  <w:style w:type="paragraph" w:styleId="Nagwek1">
    <w:name w:val="heading 1"/>
    <w:basedOn w:val="Normalny"/>
    <w:next w:val="Normalny"/>
    <w:link w:val="Nagwek1Znak"/>
    <w:uiPriority w:val="9"/>
    <w:qFormat/>
    <w:rsid w:val="009026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6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26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26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26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26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26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26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26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6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6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26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26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26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26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26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26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26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2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26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2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2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26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26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26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26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26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261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9543F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9543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17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D0B"/>
  </w:style>
  <w:style w:type="paragraph" w:styleId="Stopka">
    <w:name w:val="footer"/>
    <w:basedOn w:val="Normalny"/>
    <w:link w:val="StopkaZnak"/>
    <w:uiPriority w:val="99"/>
    <w:unhideWhenUsed/>
    <w:rsid w:val="00B17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D0B"/>
  </w:style>
  <w:style w:type="paragraph" w:styleId="Tekstdymka">
    <w:name w:val="Balloon Text"/>
    <w:basedOn w:val="Normalny"/>
    <w:link w:val="TekstdymkaZnak"/>
    <w:uiPriority w:val="99"/>
    <w:semiHidden/>
    <w:unhideWhenUsed/>
    <w:rsid w:val="00EE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70785-382A-4B7B-B586-66DB85EF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2182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prezes</dc:creator>
  <cp:lastModifiedBy>prezes</cp:lastModifiedBy>
  <cp:revision>4</cp:revision>
  <cp:lastPrinted>2025-05-27T07:30:00Z</cp:lastPrinted>
  <dcterms:created xsi:type="dcterms:W3CDTF">2025-06-06T11:02:00Z</dcterms:created>
  <dcterms:modified xsi:type="dcterms:W3CDTF">2025-06-06T13:06:00Z</dcterms:modified>
</cp:coreProperties>
</file>